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3F5942" w:rsidRDefault="003F5942" w:rsidP="003F5942">
      <w:pPr>
        <w:autoSpaceDE w:val="0"/>
        <w:autoSpaceDN w:val="0"/>
        <w:adjustRightInd w:val="0"/>
        <w:jc w:val="both"/>
        <w:rPr>
          <w:rFonts w:ascii="ArialMT" w:cs="ArialMT"/>
          <w:b/>
          <w:color w:val="000000"/>
          <w:sz w:val="25"/>
          <w:szCs w:val="19"/>
          <w:lang w:val="es-CL" w:eastAsia="es-CL"/>
        </w:rPr>
      </w:pPr>
    </w:p>
    <w:p w14:paraId="061A5C61" w14:textId="77777777" w:rsidR="008A06E9" w:rsidRPr="00962C4B" w:rsidRDefault="00206328" w:rsidP="003F5942">
      <w:pPr>
        <w:autoSpaceDE w:val="0"/>
        <w:autoSpaceDN w:val="0"/>
        <w:adjustRightInd w:val="0"/>
        <w:jc w:val="both"/>
        <w:rPr>
          <w:rFonts w:ascii="Arial" w:hAnsi="Arial" w:cs="Arial"/>
          <w:b/>
          <w:color w:val="538135"/>
          <w:sz w:val="28"/>
          <w:szCs w:val="19"/>
          <w:lang w:val="es-CL" w:eastAsia="es-CL"/>
        </w:rPr>
      </w:pPr>
      <w:r w:rsidRPr="00962C4B">
        <w:rPr>
          <w:rFonts w:ascii="Arial" w:hAnsi="Arial" w:cs="Arial"/>
          <w:b/>
          <w:color w:val="538135"/>
          <w:sz w:val="28"/>
          <w:szCs w:val="19"/>
          <w:lang w:val="es-CL" w:eastAsia="es-CL"/>
        </w:rPr>
        <w:t>¿Cuál es el objetivo de esta convocatoria?</w:t>
      </w:r>
    </w:p>
    <w:p w14:paraId="0A37501D" w14:textId="77777777" w:rsidR="008A06E9" w:rsidRDefault="008A06E9" w:rsidP="003F5942">
      <w:pPr>
        <w:autoSpaceDE w:val="0"/>
        <w:autoSpaceDN w:val="0"/>
        <w:adjustRightInd w:val="0"/>
        <w:jc w:val="both"/>
        <w:rPr>
          <w:rFonts w:ascii="ArialMT" w:cs="ArialMT"/>
          <w:b/>
          <w:color w:val="000000"/>
          <w:sz w:val="25"/>
          <w:szCs w:val="19"/>
          <w:lang w:val="es-CL" w:eastAsia="es-CL"/>
        </w:rPr>
      </w:pPr>
    </w:p>
    <w:p w14:paraId="12535847" w14:textId="1F7CCA1B" w:rsidR="008A06E9" w:rsidRPr="002E2625" w:rsidRDefault="008A06E9" w:rsidP="003F5942">
      <w:pPr>
        <w:autoSpaceDE w:val="0"/>
        <w:autoSpaceDN w:val="0"/>
        <w:adjustRightInd w:val="0"/>
        <w:jc w:val="both"/>
        <w:rPr>
          <w:rFonts w:ascii="Arial" w:hAnsi="Arial" w:cs="Arial"/>
          <w:color w:val="000000"/>
          <w:sz w:val="25"/>
          <w:szCs w:val="25"/>
          <w:lang w:val="es-CL" w:eastAsia="es-CL"/>
        </w:rPr>
      </w:pPr>
      <w:r w:rsidRPr="5652B1B7">
        <w:rPr>
          <w:rFonts w:ascii="Arial" w:hAnsi="Arial" w:cs="Arial"/>
          <w:color w:val="000000" w:themeColor="text1"/>
          <w:sz w:val="25"/>
          <w:szCs w:val="25"/>
          <w:lang w:val="es-CL" w:eastAsia="es-CL"/>
        </w:rPr>
        <w:t>A través de la presente convocatoria, SAG i</w:t>
      </w:r>
      <w:r w:rsidR="002406E1">
        <w:rPr>
          <w:rFonts w:ascii="Arial" w:hAnsi="Arial" w:cs="Arial"/>
          <w:color w:val="000000" w:themeColor="text1"/>
          <w:sz w:val="25"/>
          <w:szCs w:val="25"/>
          <w:lang w:val="es-CL" w:eastAsia="es-CL"/>
        </w:rPr>
        <w:t>nicia un nuevo concurso para optar a</w:t>
      </w:r>
      <w:r w:rsidRPr="5652B1B7">
        <w:rPr>
          <w:rFonts w:ascii="Arial" w:hAnsi="Arial" w:cs="Arial"/>
          <w:color w:val="000000" w:themeColor="text1"/>
          <w:sz w:val="25"/>
          <w:szCs w:val="25"/>
          <w:lang w:val="es-CL" w:eastAsia="es-CL"/>
        </w:rPr>
        <w:t xml:space="preserve"> la priorización de evaluación de solicitudes de autorización de plaguicidas</w:t>
      </w:r>
      <w:r w:rsidR="002406E1">
        <w:rPr>
          <w:rFonts w:ascii="Arial" w:hAnsi="Arial" w:cs="Arial"/>
          <w:color w:val="000000" w:themeColor="text1"/>
          <w:sz w:val="25"/>
          <w:szCs w:val="25"/>
          <w:lang w:val="es-CL" w:eastAsia="es-CL"/>
        </w:rPr>
        <w:t xml:space="preserve"> que ya hayan sido ingresadas y se encuentren en lista de espera para su evaluación, según marco normativo establecido </w:t>
      </w:r>
      <w:r w:rsidRPr="5652B1B7">
        <w:rPr>
          <w:rFonts w:ascii="Arial" w:hAnsi="Arial" w:cs="Arial"/>
          <w:color w:val="000000" w:themeColor="text1"/>
          <w:sz w:val="25"/>
          <w:szCs w:val="25"/>
          <w:lang w:val="es-CL" w:eastAsia="es-CL"/>
        </w:rPr>
        <w:t xml:space="preserve">por la </w:t>
      </w:r>
      <w:r w:rsidR="0061560F" w:rsidRPr="5652B1B7">
        <w:rPr>
          <w:rFonts w:ascii="Arial" w:hAnsi="Arial" w:cs="Arial"/>
          <w:color w:val="000000" w:themeColor="text1"/>
          <w:sz w:val="25"/>
          <w:szCs w:val="25"/>
          <w:lang w:val="es-CL" w:eastAsia="es-CL"/>
        </w:rPr>
        <w:t>R</w:t>
      </w:r>
      <w:r w:rsidRPr="5652B1B7">
        <w:rPr>
          <w:rFonts w:ascii="Arial" w:hAnsi="Arial" w:cs="Arial"/>
          <w:color w:val="000000" w:themeColor="text1"/>
          <w:sz w:val="25"/>
          <w:szCs w:val="25"/>
          <w:lang w:val="es-CL" w:eastAsia="es-CL"/>
        </w:rPr>
        <w:t xml:space="preserve">esolución </w:t>
      </w:r>
      <w:r w:rsidR="0061560F" w:rsidRPr="5652B1B7">
        <w:rPr>
          <w:rFonts w:ascii="Arial" w:hAnsi="Arial" w:cs="Arial"/>
          <w:color w:val="000000" w:themeColor="text1"/>
          <w:sz w:val="25"/>
          <w:szCs w:val="25"/>
          <w:lang w:val="es-CL" w:eastAsia="es-CL"/>
        </w:rPr>
        <w:t xml:space="preserve">N° </w:t>
      </w:r>
      <w:r w:rsidRPr="5652B1B7">
        <w:rPr>
          <w:rFonts w:ascii="Arial" w:hAnsi="Arial" w:cs="Arial"/>
          <w:color w:val="000000" w:themeColor="text1"/>
          <w:sz w:val="25"/>
          <w:szCs w:val="25"/>
          <w:lang w:val="es-CL" w:eastAsia="es-CL"/>
        </w:rPr>
        <w:t>9193/2</w:t>
      </w:r>
      <w:r w:rsidR="108EE2B6" w:rsidRPr="5652B1B7">
        <w:rPr>
          <w:rFonts w:ascii="Arial" w:hAnsi="Arial" w:cs="Arial"/>
          <w:color w:val="000000" w:themeColor="text1"/>
          <w:sz w:val="25"/>
          <w:szCs w:val="25"/>
          <w:lang w:val="es-CL" w:eastAsia="es-CL"/>
        </w:rPr>
        <w:t>019.</w:t>
      </w:r>
    </w:p>
    <w:p w14:paraId="5DAB6C7B" w14:textId="77777777" w:rsidR="008A06E9" w:rsidRPr="002E2625" w:rsidRDefault="008A06E9" w:rsidP="003F5942">
      <w:pPr>
        <w:autoSpaceDE w:val="0"/>
        <w:autoSpaceDN w:val="0"/>
        <w:adjustRightInd w:val="0"/>
        <w:jc w:val="both"/>
        <w:rPr>
          <w:rFonts w:ascii="Arial" w:hAnsi="Arial" w:cs="Arial"/>
          <w:color w:val="000000"/>
          <w:sz w:val="25"/>
          <w:szCs w:val="19"/>
          <w:lang w:val="es-CL" w:eastAsia="es-CL"/>
        </w:rPr>
      </w:pPr>
    </w:p>
    <w:p w14:paraId="5FEB07BF" w14:textId="7AF85396" w:rsidR="008A06E9" w:rsidRDefault="008A06E9" w:rsidP="003F5942">
      <w:pPr>
        <w:autoSpaceDE w:val="0"/>
        <w:autoSpaceDN w:val="0"/>
        <w:adjustRightInd w:val="0"/>
        <w:jc w:val="both"/>
        <w:rPr>
          <w:rFonts w:ascii="Arial" w:hAnsi="Arial" w:cs="Arial"/>
          <w:color w:val="000000"/>
          <w:sz w:val="25"/>
          <w:szCs w:val="19"/>
          <w:lang w:val="es-CL" w:eastAsia="es-CL"/>
        </w:rPr>
      </w:pPr>
      <w:r w:rsidRPr="002E2625">
        <w:rPr>
          <w:rFonts w:ascii="Arial" w:hAnsi="Arial" w:cs="Arial"/>
          <w:color w:val="000000"/>
          <w:sz w:val="25"/>
          <w:szCs w:val="19"/>
          <w:lang w:val="es-CL" w:eastAsia="es-CL"/>
        </w:rPr>
        <w:t>El propósito de este mecanismo de priorizació</w:t>
      </w:r>
      <w:r w:rsidR="00206328">
        <w:rPr>
          <w:rFonts w:ascii="Arial" w:hAnsi="Arial" w:cs="Arial"/>
          <w:color w:val="000000"/>
          <w:sz w:val="25"/>
          <w:szCs w:val="19"/>
          <w:lang w:val="es-CL" w:eastAsia="es-CL"/>
        </w:rPr>
        <w:t xml:space="preserve">n es </w:t>
      </w:r>
      <w:r w:rsidR="0061560F">
        <w:rPr>
          <w:rFonts w:ascii="Arial" w:hAnsi="Arial" w:cs="Arial"/>
          <w:color w:val="000000"/>
          <w:sz w:val="25"/>
          <w:szCs w:val="19"/>
          <w:lang w:val="es-CL" w:eastAsia="es-CL"/>
        </w:rPr>
        <w:t xml:space="preserve">contribuir a </w:t>
      </w:r>
      <w:r w:rsidR="002406E1">
        <w:rPr>
          <w:rFonts w:ascii="Arial" w:hAnsi="Arial" w:cs="Arial"/>
          <w:color w:val="000000"/>
          <w:sz w:val="25"/>
          <w:szCs w:val="19"/>
          <w:lang w:val="es-CL" w:eastAsia="es-CL"/>
        </w:rPr>
        <w:t>adelantar la evaluación</w:t>
      </w:r>
      <w:r w:rsidRPr="002E2625">
        <w:rPr>
          <w:rFonts w:ascii="Arial" w:hAnsi="Arial" w:cs="Arial"/>
          <w:color w:val="000000"/>
          <w:sz w:val="25"/>
          <w:szCs w:val="19"/>
          <w:lang w:val="es-CL" w:eastAsia="es-CL"/>
        </w:rPr>
        <w:t xml:space="preserve"> de plaguicidas que se requieran para satisfacer necesidades y problemáticas de un sector productivo en particular o de la agricultura nacional en general</w:t>
      </w:r>
      <w:r w:rsidR="002C740B">
        <w:rPr>
          <w:rFonts w:ascii="Arial" w:hAnsi="Arial" w:cs="Arial"/>
          <w:color w:val="000000"/>
          <w:sz w:val="25"/>
          <w:szCs w:val="19"/>
          <w:lang w:val="es-CL" w:eastAsia="es-CL"/>
        </w:rPr>
        <w:t>.</w:t>
      </w:r>
    </w:p>
    <w:p w14:paraId="02EB378F" w14:textId="77777777" w:rsidR="002E2625" w:rsidRPr="002E2625" w:rsidRDefault="002E2625" w:rsidP="003F5942">
      <w:pPr>
        <w:autoSpaceDE w:val="0"/>
        <w:autoSpaceDN w:val="0"/>
        <w:adjustRightInd w:val="0"/>
        <w:jc w:val="both"/>
        <w:rPr>
          <w:rFonts w:ascii="Arial" w:hAnsi="Arial" w:cs="Arial"/>
          <w:color w:val="000000"/>
          <w:sz w:val="25"/>
          <w:szCs w:val="19"/>
          <w:lang w:val="es-CL" w:eastAsia="es-CL"/>
        </w:rPr>
      </w:pPr>
    </w:p>
    <w:p w14:paraId="1315F256" w14:textId="7D8072C8" w:rsidR="002E2625" w:rsidRPr="002E2625" w:rsidRDefault="002E2625" w:rsidP="002E2625">
      <w:pPr>
        <w:autoSpaceDE w:val="0"/>
        <w:autoSpaceDN w:val="0"/>
        <w:adjustRightInd w:val="0"/>
        <w:jc w:val="both"/>
        <w:rPr>
          <w:rFonts w:ascii="Arial" w:hAnsi="Arial" w:cs="Arial"/>
          <w:color w:val="000000"/>
          <w:sz w:val="25"/>
          <w:szCs w:val="25"/>
          <w:lang w:val="es-CL" w:eastAsia="es-CL"/>
        </w:rPr>
      </w:pPr>
      <w:r w:rsidRPr="5652B1B7">
        <w:rPr>
          <w:rFonts w:ascii="Arial" w:hAnsi="Arial" w:cs="Arial"/>
          <w:color w:val="000000" w:themeColor="text1"/>
          <w:sz w:val="25"/>
          <w:szCs w:val="25"/>
          <w:lang w:val="es-CL" w:eastAsia="es-CL"/>
        </w:rPr>
        <w:t>La convoc</w:t>
      </w:r>
      <w:r w:rsidR="00D93BC4" w:rsidRPr="5652B1B7">
        <w:rPr>
          <w:rFonts w:ascii="Arial" w:hAnsi="Arial" w:cs="Arial"/>
          <w:color w:val="000000" w:themeColor="text1"/>
          <w:sz w:val="25"/>
          <w:szCs w:val="25"/>
          <w:lang w:val="es-CL" w:eastAsia="es-CL"/>
        </w:rPr>
        <w:t>atoria del año 2021</w:t>
      </w:r>
      <w:r w:rsidRPr="5652B1B7">
        <w:rPr>
          <w:rFonts w:ascii="Arial" w:hAnsi="Arial" w:cs="Arial"/>
          <w:color w:val="000000" w:themeColor="text1"/>
          <w:sz w:val="25"/>
          <w:szCs w:val="25"/>
          <w:lang w:val="es-CL" w:eastAsia="es-CL"/>
        </w:rPr>
        <w:t xml:space="preserve"> contempla 10 cupos de evaluación priorizada</w:t>
      </w:r>
      <w:r w:rsidR="002406E1">
        <w:rPr>
          <w:rFonts w:ascii="Arial" w:hAnsi="Arial" w:cs="Arial"/>
          <w:color w:val="000000" w:themeColor="text1"/>
          <w:sz w:val="25"/>
          <w:szCs w:val="25"/>
          <w:lang w:val="es-CL" w:eastAsia="es-CL"/>
        </w:rPr>
        <w:t>.</w:t>
      </w:r>
    </w:p>
    <w:p w14:paraId="6A05A809" w14:textId="77777777" w:rsidR="003F5942" w:rsidRPr="008026C5" w:rsidRDefault="003F5942" w:rsidP="003F5942">
      <w:pPr>
        <w:autoSpaceDE w:val="0"/>
        <w:autoSpaceDN w:val="0"/>
        <w:adjustRightInd w:val="0"/>
        <w:jc w:val="both"/>
        <w:rPr>
          <w:rFonts w:ascii="Arial" w:hAnsi="Arial" w:cs="Arial"/>
          <w:color w:val="000000"/>
          <w:sz w:val="25"/>
          <w:szCs w:val="19"/>
          <w:lang w:val="es-CL" w:eastAsia="es-CL"/>
        </w:rPr>
      </w:pPr>
    </w:p>
    <w:p w14:paraId="39354B89" w14:textId="77777777" w:rsidR="00DB6712" w:rsidRPr="00962C4B" w:rsidRDefault="00DB6712" w:rsidP="003F5942">
      <w:pPr>
        <w:autoSpaceDE w:val="0"/>
        <w:autoSpaceDN w:val="0"/>
        <w:adjustRightInd w:val="0"/>
        <w:jc w:val="both"/>
        <w:rPr>
          <w:rFonts w:ascii="Arial" w:hAnsi="Arial" w:cs="Arial"/>
          <w:b/>
          <w:color w:val="538135"/>
          <w:sz w:val="28"/>
          <w:szCs w:val="19"/>
          <w:lang w:val="es-CL" w:eastAsia="es-CL"/>
        </w:rPr>
      </w:pPr>
      <w:r w:rsidRPr="00962C4B">
        <w:rPr>
          <w:rFonts w:ascii="Arial" w:hAnsi="Arial" w:cs="Arial"/>
          <w:b/>
          <w:color w:val="538135"/>
          <w:sz w:val="28"/>
          <w:szCs w:val="19"/>
          <w:lang w:val="es-CL" w:eastAsia="es-CL"/>
        </w:rPr>
        <w:t>¿Quiénes pueden postular?</w:t>
      </w:r>
    </w:p>
    <w:p w14:paraId="5A39BBE3" w14:textId="77777777" w:rsidR="00DB6712" w:rsidRDefault="00DB6712" w:rsidP="003F5942">
      <w:pPr>
        <w:autoSpaceDE w:val="0"/>
        <w:autoSpaceDN w:val="0"/>
        <w:adjustRightInd w:val="0"/>
        <w:jc w:val="both"/>
        <w:rPr>
          <w:rFonts w:ascii="Arial" w:hAnsi="Arial" w:cs="Arial"/>
          <w:color w:val="000000"/>
          <w:sz w:val="25"/>
          <w:szCs w:val="19"/>
          <w:lang w:val="es-CL" w:eastAsia="es-CL"/>
        </w:rPr>
      </w:pPr>
    </w:p>
    <w:p w14:paraId="4A19FF45" w14:textId="43C056F2" w:rsidR="003F5942" w:rsidRDefault="003F5942" w:rsidP="003F5942">
      <w:pPr>
        <w:autoSpaceDE w:val="0"/>
        <w:autoSpaceDN w:val="0"/>
        <w:adjustRightInd w:val="0"/>
        <w:jc w:val="both"/>
        <w:rPr>
          <w:rFonts w:ascii="Arial" w:hAnsi="Arial" w:cs="Arial"/>
          <w:color w:val="000000"/>
          <w:sz w:val="19"/>
          <w:szCs w:val="19"/>
          <w:lang w:val="es-CL" w:eastAsia="es-CL"/>
        </w:rPr>
      </w:pPr>
      <w:r w:rsidRPr="008026C5">
        <w:rPr>
          <w:rFonts w:ascii="Arial" w:hAnsi="Arial" w:cs="Arial"/>
          <w:color w:val="000000"/>
          <w:sz w:val="25"/>
          <w:szCs w:val="19"/>
          <w:lang w:val="es-CL" w:eastAsia="es-CL"/>
        </w:rPr>
        <w:t xml:space="preserve">Podrán participar en esta convocatoria general las </w:t>
      </w:r>
      <w:r w:rsidRPr="002406E1">
        <w:rPr>
          <w:rFonts w:ascii="Arial" w:hAnsi="Arial" w:cs="Arial"/>
          <w:b/>
          <w:color w:val="000000"/>
          <w:sz w:val="25"/>
          <w:szCs w:val="19"/>
          <w:lang w:val="es-CL" w:eastAsia="es-CL"/>
        </w:rPr>
        <w:t>asociaciones gremiales</w:t>
      </w:r>
      <w:r w:rsidRPr="008026C5">
        <w:rPr>
          <w:rFonts w:ascii="Arial" w:hAnsi="Arial" w:cs="Arial"/>
          <w:color w:val="000000"/>
          <w:sz w:val="25"/>
          <w:szCs w:val="19"/>
          <w:lang w:val="es-CL" w:eastAsia="es-CL"/>
        </w:rPr>
        <w:t xml:space="preserve"> </w:t>
      </w:r>
      <w:r w:rsidRPr="002406E1">
        <w:rPr>
          <w:rFonts w:ascii="Arial" w:hAnsi="Arial" w:cs="Arial"/>
          <w:b/>
          <w:color w:val="000000"/>
          <w:sz w:val="25"/>
          <w:szCs w:val="19"/>
          <w:lang w:val="es-CL" w:eastAsia="es-CL"/>
        </w:rPr>
        <w:t>u organizaciones de productores agrícolas</w:t>
      </w:r>
      <w:r w:rsidRPr="008026C5">
        <w:rPr>
          <w:rFonts w:ascii="Arial" w:hAnsi="Arial" w:cs="Arial"/>
          <w:color w:val="000000"/>
          <w:sz w:val="25"/>
          <w:szCs w:val="19"/>
          <w:lang w:val="es-CL" w:eastAsia="es-CL"/>
        </w:rPr>
        <w:t xml:space="preserve">, sean éstas de carácter nacional o regional, quienes podrán expresar su interés por uno o más plaguicidas en particular, que se requieran para el rubro que desarrollan, proporcionando </w:t>
      </w:r>
      <w:r w:rsidR="00206328">
        <w:rPr>
          <w:rFonts w:ascii="Arial" w:hAnsi="Arial" w:cs="Arial"/>
          <w:color w:val="000000"/>
          <w:sz w:val="25"/>
          <w:szCs w:val="19"/>
          <w:lang w:val="es-CL" w:eastAsia="es-CL"/>
        </w:rPr>
        <w:t xml:space="preserve">todos los </w:t>
      </w:r>
      <w:r w:rsidRPr="008026C5">
        <w:rPr>
          <w:rFonts w:ascii="Arial" w:hAnsi="Arial" w:cs="Arial"/>
          <w:color w:val="000000"/>
          <w:sz w:val="25"/>
          <w:szCs w:val="19"/>
          <w:lang w:val="es-CL" w:eastAsia="es-CL"/>
        </w:rPr>
        <w:t>antecedentes que respalden fundadamente el requerimiento</w:t>
      </w:r>
      <w:r w:rsidRPr="008026C5">
        <w:rPr>
          <w:rFonts w:ascii="Arial" w:hAnsi="Arial" w:cs="Arial"/>
          <w:color w:val="000000"/>
          <w:sz w:val="19"/>
          <w:szCs w:val="19"/>
          <w:lang w:val="es-CL" w:eastAsia="es-CL"/>
        </w:rPr>
        <w:t>.</w:t>
      </w:r>
    </w:p>
    <w:p w14:paraId="44D45828" w14:textId="2146D2FF" w:rsidR="002406E1" w:rsidRDefault="002406E1" w:rsidP="003F5942">
      <w:pPr>
        <w:autoSpaceDE w:val="0"/>
        <w:autoSpaceDN w:val="0"/>
        <w:adjustRightInd w:val="0"/>
        <w:jc w:val="both"/>
        <w:rPr>
          <w:rFonts w:ascii="Arial" w:hAnsi="Arial" w:cs="Arial"/>
          <w:color w:val="000000"/>
          <w:sz w:val="19"/>
          <w:szCs w:val="19"/>
          <w:lang w:val="es-CL" w:eastAsia="es-CL"/>
        </w:rPr>
      </w:pPr>
    </w:p>
    <w:p w14:paraId="351939A8" w14:textId="455E9929" w:rsidR="002406E1" w:rsidRPr="002406E1" w:rsidRDefault="002406E1" w:rsidP="003F5942">
      <w:pPr>
        <w:autoSpaceDE w:val="0"/>
        <w:autoSpaceDN w:val="0"/>
        <w:adjustRightInd w:val="0"/>
        <w:jc w:val="both"/>
        <w:rPr>
          <w:rFonts w:ascii="Arial" w:hAnsi="Arial" w:cs="Arial"/>
          <w:color w:val="000000"/>
          <w:sz w:val="25"/>
          <w:szCs w:val="19"/>
          <w:lang w:val="es-CL" w:eastAsia="es-CL"/>
        </w:rPr>
      </w:pPr>
      <w:r w:rsidRPr="002406E1">
        <w:rPr>
          <w:rFonts w:ascii="Arial" w:hAnsi="Arial" w:cs="Arial"/>
          <w:color w:val="000000"/>
          <w:sz w:val="25"/>
          <w:szCs w:val="19"/>
          <w:lang w:val="es-CL" w:eastAsia="es-CL"/>
        </w:rPr>
        <w:t>No serán admisibles postulaciones de personas naturales o jurídicas que no demuestren ser de representación regional o nacional, así como empresa ligadas a la venta o comercialización de plaguicidas en Chile.</w:t>
      </w:r>
    </w:p>
    <w:p w14:paraId="41C8F396" w14:textId="77777777" w:rsidR="00206328" w:rsidRDefault="00206328" w:rsidP="003F5942">
      <w:pPr>
        <w:autoSpaceDE w:val="0"/>
        <w:autoSpaceDN w:val="0"/>
        <w:adjustRightInd w:val="0"/>
        <w:jc w:val="both"/>
        <w:rPr>
          <w:rFonts w:ascii="Arial" w:hAnsi="Arial" w:cs="Arial"/>
          <w:color w:val="000000"/>
          <w:sz w:val="19"/>
          <w:szCs w:val="19"/>
          <w:lang w:val="es-CL" w:eastAsia="es-CL"/>
        </w:rPr>
      </w:pPr>
    </w:p>
    <w:p w14:paraId="72A3D3EC" w14:textId="77777777" w:rsidR="004248E6" w:rsidRDefault="004248E6" w:rsidP="003F5942">
      <w:pPr>
        <w:autoSpaceDE w:val="0"/>
        <w:autoSpaceDN w:val="0"/>
        <w:adjustRightInd w:val="0"/>
        <w:jc w:val="both"/>
        <w:rPr>
          <w:rFonts w:ascii="Arial" w:hAnsi="Arial" w:cs="Arial"/>
          <w:color w:val="000000"/>
          <w:sz w:val="19"/>
          <w:szCs w:val="19"/>
          <w:lang w:val="es-CL" w:eastAsia="es-CL"/>
        </w:rPr>
      </w:pPr>
    </w:p>
    <w:p w14:paraId="076BDE21" w14:textId="77777777" w:rsidR="00DB6712" w:rsidRPr="00962C4B" w:rsidRDefault="00DB6712" w:rsidP="003F5942">
      <w:pPr>
        <w:autoSpaceDE w:val="0"/>
        <w:autoSpaceDN w:val="0"/>
        <w:adjustRightInd w:val="0"/>
        <w:jc w:val="both"/>
        <w:rPr>
          <w:rFonts w:ascii="Arial" w:hAnsi="Arial" w:cs="Arial"/>
          <w:b/>
          <w:color w:val="538135"/>
          <w:sz w:val="28"/>
          <w:szCs w:val="19"/>
          <w:lang w:val="es-CL" w:eastAsia="es-CL"/>
        </w:rPr>
      </w:pPr>
      <w:r w:rsidRPr="00962C4B">
        <w:rPr>
          <w:rFonts w:ascii="Arial" w:hAnsi="Arial" w:cs="Arial"/>
          <w:b/>
          <w:color w:val="538135"/>
          <w:sz w:val="28"/>
          <w:szCs w:val="19"/>
          <w:lang w:val="es-CL" w:eastAsia="es-CL"/>
        </w:rPr>
        <w:t>¿Qué plaguicida</w:t>
      </w:r>
      <w:r w:rsidR="002E2625" w:rsidRPr="00962C4B">
        <w:rPr>
          <w:rFonts w:ascii="Arial" w:hAnsi="Arial" w:cs="Arial"/>
          <w:b/>
          <w:color w:val="538135"/>
          <w:sz w:val="28"/>
          <w:szCs w:val="19"/>
          <w:lang w:val="es-CL" w:eastAsia="es-CL"/>
        </w:rPr>
        <w:t>s puedo postular en esta convocatoria</w:t>
      </w:r>
      <w:r w:rsidRPr="00962C4B">
        <w:rPr>
          <w:rFonts w:ascii="Arial" w:hAnsi="Arial" w:cs="Arial"/>
          <w:b/>
          <w:color w:val="538135"/>
          <w:sz w:val="28"/>
          <w:szCs w:val="19"/>
          <w:lang w:val="es-CL" w:eastAsia="es-CL"/>
        </w:rPr>
        <w:t xml:space="preserve"> de priorización?</w:t>
      </w:r>
    </w:p>
    <w:p w14:paraId="0D0B940D" w14:textId="77777777" w:rsidR="00DB6712" w:rsidRPr="00962C4B" w:rsidRDefault="00DB6712" w:rsidP="003F5942">
      <w:pPr>
        <w:autoSpaceDE w:val="0"/>
        <w:autoSpaceDN w:val="0"/>
        <w:adjustRightInd w:val="0"/>
        <w:jc w:val="both"/>
        <w:rPr>
          <w:rFonts w:ascii="Arial" w:hAnsi="Arial" w:cs="Arial"/>
          <w:b/>
          <w:color w:val="538135"/>
          <w:sz w:val="25"/>
          <w:szCs w:val="19"/>
          <w:lang w:val="es-CL" w:eastAsia="es-CL"/>
        </w:rPr>
      </w:pPr>
    </w:p>
    <w:p w14:paraId="14E29DEB" w14:textId="39FF2388" w:rsidR="004248E6" w:rsidRDefault="004248E6" w:rsidP="003F5942">
      <w:pPr>
        <w:autoSpaceDE w:val="0"/>
        <w:autoSpaceDN w:val="0"/>
        <w:adjustRightInd w:val="0"/>
        <w:jc w:val="both"/>
        <w:rPr>
          <w:rFonts w:ascii="Arial" w:hAnsi="Arial" w:cs="Arial"/>
          <w:color w:val="000000"/>
          <w:sz w:val="25"/>
          <w:szCs w:val="25"/>
          <w:lang w:val="es-CL" w:eastAsia="es-CL"/>
        </w:rPr>
      </w:pPr>
      <w:r w:rsidRPr="5652B1B7">
        <w:rPr>
          <w:rFonts w:ascii="Arial" w:hAnsi="Arial" w:cs="Arial"/>
          <w:color w:val="000000" w:themeColor="text1"/>
          <w:sz w:val="25"/>
          <w:szCs w:val="25"/>
          <w:lang w:val="es-CL" w:eastAsia="es-CL"/>
        </w:rPr>
        <w:t>Los plaguicidas que se postulen a este proceso de priorización deben encontrarse ya ingresados al Servicio para su proceso de registro, ya sea en etapa I o etapa II</w:t>
      </w:r>
      <w:r w:rsidR="22141D6C" w:rsidRPr="5652B1B7">
        <w:rPr>
          <w:rFonts w:ascii="Arial" w:hAnsi="Arial" w:cs="Arial"/>
          <w:color w:val="000000" w:themeColor="text1"/>
          <w:sz w:val="25"/>
          <w:szCs w:val="25"/>
          <w:lang w:val="es-CL" w:eastAsia="es-CL"/>
        </w:rPr>
        <w:t xml:space="preserve">, </w:t>
      </w:r>
      <w:r w:rsidR="22141D6C" w:rsidRPr="002406E1">
        <w:rPr>
          <w:rFonts w:ascii="Arial" w:hAnsi="Arial" w:cs="Arial"/>
          <w:color w:val="000000" w:themeColor="text1"/>
          <w:sz w:val="25"/>
          <w:szCs w:val="25"/>
          <w:lang w:val="es-CL" w:eastAsia="es-CL"/>
        </w:rPr>
        <w:t>al 23 de marzo de 2021</w:t>
      </w:r>
      <w:r w:rsidR="22141D6C" w:rsidRPr="5652B1B7">
        <w:rPr>
          <w:rFonts w:ascii="Arial" w:hAnsi="Arial" w:cs="Arial"/>
          <w:color w:val="000000" w:themeColor="text1"/>
          <w:sz w:val="25"/>
          <w:szCs w:val="25"/>
          <w:lang w:val="es-CL" w:eastAsia="es-CL"/>
        </w:rPr>
        <w:t>.</w:t>
      </w:r>
      <w:r w:rsidRPr="5652B1B7">
        <w:rPr>
          <w:rFonts w:ascii="Arial" w:hAnsi="Arial" w:cs="Arial"/>
          <w:color w:val="000000" w:themeColor="text1"/>
          <w:sz w:val="25"/>
          <w:szCs w:val="25"/>
          <w:lang w:val="es-CL" w:eastAsia="es-CL"/>
        </w:rPr>
        <w:t xml:space="preserve"> No se ace</w:t>
      </w:r>
      <w:r w:rsidR="002406E1">
        <w:rPr>
          <w:rFonts w:ascii="Arial" w:hAnsi="Arial" w:cs="Arial"/>
          <w:color w:val="000000" w:themeColor="text1"/>
          <w:sz w:val="25"/>
          <w:szCs w:val="25"/>
          <w:lang w:val="es-CL" w:eastAsia="es-CL"/>
        </w:rPr>
        <w:t xml:space="preserve">ptarán postulaciones de </w:t>
      </w:r>
      <w:r w:rsidR="002406E1" w:rsidRPr="5652B1B7">
        <w:rPr>
          <w:rFonts w:ascii="Arial" w:hAnsi="Arial" w:cs="Arial"/>
          <w:color w:val="000000" w:themeColor="text1"/>
          <w:sz w:val="25"/>
          <w:szCs w:val="25"/>
          <w:lang w:val="es-CL" w:eastAsia="es-CL"/>
        </w:rPr>
        <w:t>plaguicidas</w:t>
      </w:r>
      <w:r w:rsidR="002406E1">
        <w:rPr>
          <w:rFonts w:ascii="Arial" w:hAnsi="Arial" w:cs="Arial"/>
          <w:color w:val="000000" w:themeColor="text1"/>
          <w:sz w:val="25"/>
          <w:szCs w:val="25"/>
          <w:lang w:val="es-CL" w:eastAsia="es-CL"/>
        </w:rPr>
        <w:t xml:space="preserve"> ingresados después de esta fecha</w:t>
      </w:r>
      <w:r w:rsidR="00D644BB">
        <w:rPr>
          <w:rFonts w:ascii="Arial" w:hAnsi="Arial" w:cs="Arial"/>
          <w:color w:val="000000" w:themeColor="text1"/>
          <w:sz w:val="25"/>
          <w:szCs w:val="25"/>
          <w:lang w:val="es-CL" w:eastAsia="es-CL"/>
        </w:rPr>
        <w:t>.</w:t>
      </w:r>
    </w:p>
    <w:p w14:paraId="0E27B00A" w14:textId="77777777" w:rsidR="00A85C89" w:rsidRDefault="00A85C89" w:rsidP="003F5942">
      <w:pPr>
        <w:autoSpaceDE w:val="0"/>
        <w:autoSpaceDN w:val="0"/>
        <w:adjustRightInd w:val="0"/>
        <w:jc w:val="both"/>
        <w:rPr>
          <w:rFonts w:ascii="Arial" w:hAnsi="Arial" w:cs="Arial"/>
          <w:color w:val="000000"/>
          <w:sz w:val="25"/>
          <w:szCs w:val="19"/>
          <w:lang w:val="es-CL" w:eastAsia="es-CL"/>
        </w:rPr>
      </w:pPr>
    </w:p>
    <w:p w14:paraId="3451F5D0" w14:textId="77777777" w:rsidR="00A85C89" w:rsidRPr="008026C5" w:rsidRDefault="00A85C89" w:rsidP="00A85C89">
      <w:pPr>
        <w:autoSpaceDE w:val="0"/>
        <w:autoSpaceDN w:val="0"/>
        <w:adjustRightInd w:val="0"/>
        <w:jc w:val="both"/>
        <w:rPr>
          <w:rFonts w:ascii="Arial" w:hAnsi="Arial" w:cs="Arial"/>
          <w:color w:val="000000"/>
          <w:sz w:val="25"/>
          <w:szCs w:val="25"/>
          <w:lang w:val="es-CL" w:eastAsia="es-CL"/>
        </w:rPr>
      </w:pPr>
      <w:r w:rsidRPr="5652B1B7">
        <w:rPr>
          <w:rFonts w:ascii="Arial" w:hAnsi="Arial" w:cs="Arial"/>
          <w:color w:val="000000" w:themeColor="text1"/>
          <w:sz w:val="25"/>
          <w:szCs w:val="25"/>
          <w:lang w:val="es-CL" w:eastAsia="es-CL"/>
        </w:rPr>
        <w:t>Téngase presente que la documentación que respalda cada solicitud de autorización de un plaguicida, deberá encontrarse presentada ante el SAG íntegramente, antes que las asociaciones gremiales u organizaciones de productores agrícolas expresen su interés de priorización a travé</w:t>
      </w:r>
      <w:r w:rsidR="00206328" w:rsidRPr="5652B1B7">
        <w:rPr>
          <w:rFonts w:ascii="Arial" w:hAnsi="Arial" w:cs="Arial"/>
          <w:color w:val="000000" w:themeColor="text1"/>
          <w:sz w:val="25"/>
          <w:szCs w:val="25"/>
          <w:lang w:val="es-CL" w:eastAsia="es-CL"/>
        </w:rPr>
        <w:t xml:space="preserve">s de este </w:t>
      </w:r>
      <w:r w:rsidRPr="5652B1B7">
        <w:rPr>
          <w:rFonts w:ascii="Arial" w:hAnsi="Arial" w:cs="Arial"/>
          <w:color w:val="000000" w:themeColor="text1"/>
          <w:sz w:val="25"/>
          <w:szCs w:val="25"/>
          <w:lang w:val="es-CL" w:eastAsia="es-CL"/>
        </w:rPr>
        <w:t>llamado. La priorización obtenida a través de este proceso no exime al solicitante de la autorización del plaguicida a dar cumplimiento a los requerimientos establecidos en la Resolución Exenta del Servicio N° 1.557 de 2014, o aquella que la reemplace.</w:t>
      </w:r>
    </w:p>
    <w:p w14:paraId="60061E4C" w14:textId="77777777" w:rsidR="00A85C89" w:rsidRPr="008026C5" w:rsidRDefault="00A85C89" w:rsidP="003F5942">
      <w:pPr>
        <w:autoSpaceDE w:val="0"/>
        <w:autoSpaceDN w:val="0"/>
        <w:adjustRightInd w:val="0"/>
        <w:jc w:val="both"/>
        <w:rPr>
          <w:rFonts w:ascii="Arial" w:hAnsi="Arial" w:cs="Arial"/>
          <w:color w:val="000000"/>
          <w:sz w:val="25"/>
          <w:szCs w:val="19"/>
          <w:lang w:val="es-CL" w:eastAsia="es-CL"/>
        </w:rPr>
      </w:pPr>
    </w:p>
    <w:p w14:paraId="44EAFD9C" w14:textId="77777777" w:rsidR="003F5942" w:rsidRDefault="003F5942" w:rsidP="003F5942">
      <w:pPr>
        <w:autoSpaceDE w:val="0"/>
        <w:autoSpaceDN w:val="0"/>
        <w:adjustRightInd w:val="0"/>
        <w:rPr>
          <w:rFonts w:ascii="ArialMT" w:cs="ArialMT"/>
          <w:color w:val="000000"/>
          <w:sz w:val="19"/>
          <w:szCs w:val="19"/>
          <w:lang w:val="es-CL" w:eastAsia="es-CL"/>
        </w:rPr>
      </w:pPr>
    </w:p>
    <w:p w14:paraId="687CB5FE" w14:textId="77777777" w:rsidR="00DB6712" w:rsidRPr="00962C4B" w:rsidRDefault="00DB6712" w:rsidP="003F5942">
      <w:pPr>
        <w:autoSpaceDE w:val="0"/>
        <w:autoSpaceDN w:val="0"/>
        <w:adjustRightInd w:val="0"/>
        <w:jc w:val="both"/>
        <w:rPr>
          <w:rFonts w:ascii="Arial" w:hAnsi="Arial" w:cs="Arial"/>
          <w:b/>
          <w:color w:val="538135"/>
          <w:sz w:val="28"/>
          <w:szCs w:val="19"/>
          <w:lang w:val="es-CL" w:eastAsia="es-CL"/>
        </w:rPr>
      </w:pPr>
      <w:r w:rsidRPr="00962C4B">
        <w:rPr>
          <w:rFonts w:ascii="Arial" w:hAnsi="Arial" w:cs="Arial"/>
          <w:b/>
          <w:color w:val="538135"/>
          <w:sz w:val="28"/>
          <w:szCs w:val="19"/>
          <w:lang w:val="es-CL" w:eastAsia="es-CL"/>
        </w:rPr>
        <w:t>¿Cómo puedo postular</w:t>
      </w:r>
      <w:r w:rsidR="002E2625" w:rsidRPr="00962C4B">
        <w:rPr>
          <w:rFonts w:ascii="Arial" w:hAnsi="Arial" w:cs="Arial"/>
          <w:b/>
          <w:color w:val="538135"/>
          <w:sz w:val="28"/>
          <w:szCs w:val="19"/>
          <w:lang w:val="es-CL" w:eastAsia="es-CL"/>
        </w:rPr>
        <w:t xml:space="preserve"> y qué documentos debo adjuntar</w:t>
      </w:r>
      <w:r w:rsidRPr="00962C4B">
        <w:rPr>
          <w:rFonts w:ascii="Arial" w:hAnsi="Arial" w:cs="Arial"/>
          <w:b/>
          <w:color w:val="538135"/>
          <w:sz w:val="28"/>
          <w:szCs w:val="19"/>
          <w:lang w:val="es-CL" w:eastAsia="es-CL"/>
        </w:rPr>
        <w:t>?</w:t>
      </w:r>
    </w:p>
    <w:p w14:paraId="4B94D5A5" w14:textId="77777777" w:rsidR="002E2625" w:rsidRDefault="002E2625" w:rsidP="003F5942">
      <w:pPr>
        <w:autoSpaceDE w:val="0"/>
        <w:autoSpaceDN w:val="0"/>
        <w:adjustRightInd w:val="0"/>
        <w:jc w:val="both"/>
        <w:rPr>
          <w:rFonts w:ascii="Arial" w:hAnsi="Arial" w:cs="Arial"/>
          <w:color w:val="000000"/>
          <w:sz w:val="25"/>
          <w:szCs w:val="19"/>
          <w:lang w:val="es-CL" w:eastAsia="es-CL"/>
        </w:rPr>
      </w:pPr>
    </w:p>
    <w:p w14:paraId="69E049AF" w14:textId="7C9915B3" w:rsidR="002E2625" w:rsidRPr="008026C5" w:rsidRDefault="00DB6712" w:rsidP="5652B1B7">
      <w:pPr>
        <w:autoSpaceDE w:val="0"/>
        <w:autoSpaceDN w:val="0"/>
        <w:adjustRightInd w:val="0"/>
        <w:jc w:val="both"/>
        <w:rPr>
          <w:rFonts w:ascii="Arial" w:hAnsi="Arial" w:cs="Arial"/>
          <w:color w:val="000000"/>
          <w:sz w:val="25"/>
          <w:szCs w:val="25"/>
          <w:highlight w:val="yellow"/>
          <w:lang w:val="es-CL" w:eastAsia="es-CL"/>
        </w:rPr>
      </w:pPr>
      <w:r w:rsidRPr="5652B1B7">
        <w:rPr>
          <w:rFonts w:ascii="Arial" w:hAnsi="Arial" w:cs="Arial"/>
          <w:color w:val="000000" w:themeColor="text1"/>
          <w:sz w:val="25"/>
          <w:szCs w:val="25"/>
          <w:lang w:val="es-CL" w:eastAsia="es-CL"/>
        </w:rPr>
        <w:t>A</w:t>
      </w:r>
      <w:r w:rsidR="003F5942" w:rsidRPr="5652B1B7">
        <w:rPr>
          <w:rFonts w:ascii="Arial" w:hAnsi="Arial" w:cs="Arial"/>
          <w:color w:val="000000" w:themeColor="text1"/>
          <w:sz w:val="25"/>
          <w:szCs w:val="25"/>
          <w:lang w:val="es-CL" w:eastAsia="es-CL"/>
        </w:rPr>
        <w:t xml:space="preserve"> través del </w:t>
      </w:r>
      <w:r w:rsidR="003F5942" w:rsidRPr="5652B1B7">
        <w:rPr>
          <w:rFonts w:ascii="Arial" w:hAnsi="Arial" w:cs="Arial"/>
          <w:color w:val="2E74B5" w:themeColor="accent5" w:themeShade="BF"/>
          <w:sz w:val="25"/>
          <w:szCs w:val="25"/>
          <w:u w:val="single"/>
          <w:lang w:val="es-CL" w:eastAsia="es-CL"/>
        </w:rPr>
        <w:t>formulario</w:t>
      </w:r>
      <w:r w:rsidR="000912EC" w:rsidRPr="5652B1B7">
        <w:rPr>
          <w:rFonts w:ascii="Arial" w:hAnsi="Arial" w:cs="Arial"/>
          <w:color w:val="2E74B5" w:themeColor="accent5" w:themeShade="BF"/>
          <w:sz w:val="25"/>
          <w:szCs w:val="25"/>
          <w:u w:val="single"/>
          <w:lang w:val="es-CL" w:eastAsia="es-CL"/>
        </w:rPr>
        <w:t xml:space="preserve"> de postulación</w:t>
      </w:r>
      <w:r w:rsidR="002E2625" w:rsidRPr="5652B1B7">
        <w:rPr>
          <w:rFonts w:ascii="Arial" w:hAnsi="Arial" w:cs="Arial"/>
          <w:color w:val="000000" w:themeColor="text1"/>
          <w:sz w:val="25"/>
          <w:szCs w:val="25"/>
          <w:lang w:val="es-CL" w:eastAsia="es-CL"/>
        </w:rPr>
        <w:t xml:space="preserve"> </w:t>
      </w:r>
      <w:r w:rsidR="000912EC" w:rsidRPr="5652B1B7">
        <w:rPr>
          <w:rFonts w:ascii="Arial" w:hAnsi="Arial" w:cs="Arial"/>
          <w:color w:val="000000" w:themeColor="text1"/>
          <w:sz w:val="25"/>
          <w:szCs w:val="25"/>
          <w:lang w:val="es-CL" w:eastAsia="es-CL"/>
        </w:rPr>
        <w:t>definido por el Servicio</w:t>
      </w:r>
      <w:r w:rsidR="002406E1">
        <w:rPr>
          <w:rFonts w:ascii="Arial" w:hAnsi="Arial" w:cs="Arial"/>
          <w:color w:val="000000" w:themeColor="text1"/>
          <w:sz w:val="25"/>
          <w:szCs w:val="25"/>
          <w:lang w:val="es-CL" w:eastAsia="es-CL"/>
        </w:rPr>
        <w:t xml:space="preserve"> y disponible en la página web</w:t>
      </w:r>
      <w:r w:rsidR="000912EC" w:rsidRPr="5652B1B7">
        <w:rPr>
          <w:rFonts w:ascii="Arial" w:hAnsi="Arial" w:cs="Arial"/>
          <w:color w:val="000000" w:themeColor="text1"/>
          <w:sz w:val="25"/>
          <w:szCs w:val="25"/>
          <w:lang w:val="es-CL" w:eastAsia="es-CL"/>
        </w:rPr>
        <w:t xml:space="preserve">, adjuntando </w:t>
      </w:r>
      <w:r w:rsidR="00206328" w:rsidRPr="5652B1B7">
        <w:rPr>
          <w:rFonts w:ascii="Arial" w:hAnsi="Arial" w:cs="Arial"/>
          <w:color w:val="000000" w:themeColor="text1"/>
          <w:sz w:val="25"/>
          <w:szCs w:val="25"/>
          <w:lang w:val="es-CL" w:eastAsia="es-CL"/>
        </w:rPr>
        <w:t xml:space="preserve">toda </w:t>
      </w:r>
      <w:r w:rsidR="000912EC" w:rsidRPr="5652B1B7">
        <w:rPr>
          <w:rFonts w:ascii="Arial" w:hAnsi="Arial" w:cs="Arial"/>
          <w:color w:val="000000" w:themeColor="text1"/>
          <w:sz w:val="25"/>
          <w:szCs w:val="25"/>
          <w:lang w:val="es-CL" w:eastAsia="es-CL"/>
        </w:rPr>
        <w:t>la d</w:t>
      </w:r>
      <w:r w:rsidR="00206328" w:rsidRPr="5652B1B7">
        <w:rPr>
          <w:rFonts w:ascii="Arial" w:hAnsi="Arial" w:cs="Arial"/>
          <w:color w:val="000000" w:themeColor="text1"/>
          <w:sz w:val="25"/>
          <w:szCs w:val="25"/>
          <w:lang w:val="es-CL" w:eastAsia="es-CL"/>
        </w:rPr>
        <w:t>ocumentación de respaldo del</w:t>
      </w:r>
      <w:r w:rsidR="002E2625" w:rsidRPr="5652B1B7">
        <w:rPr>
          <w:rFonts w:ascii="Arial" w:hAnsi="Arial" w:cs="Arial"/>
          <w:color w:val="000000" w:themeColor="text1"/>
          <w:sz w:val="25"/>
          <w:szCs w:val="25"/>
          <w:lang w:val="es-CL" w:eastAsia="es-CL"/>
        </w:rPr>
        <w:t xml:space="preserve"> cumplimiento de los subcriterios a evaluar</w:t>
      </w:r>
      <w:r w:rsidR="000912EC" w:rsidRPr="5652B1B7">
        <w:rPr>
          <w:rFonts w:ascii="Arial" w:hAnsi="Arial" w:cs="Arial"/>
          <w:color w:val="000000" w:themeColor="text1"/>
          <w:sz w:val="25"/>
          <w:szCs w:val="25"/>
          <w:lang w:val="es-CL" w:eastAsia="es-CL"/>
        </w:rPr>
        <w:t>, según corresponda</w:t>
      </w:r>
      <w:r w:rsidR="42B7AF6D" w:rsidRPr="5652B1B7">
        <w:rPr>
          <w:rFonts w:ascii="Arial" w:hAnsi="Arial" w:cs="Arial"/>
          <w:color w:val="000000" w:themeColor="text1"/>
          <w:sz w:val="25"/>
          <w:szCs w:val="25"/>
          <w:lang w:val="es-CL" w:eastAsia="es-CL"/>
        </w:rPr>
        <w:t xml:space="preserve">. </w:t>
      </w:r>
      <w:r w:rsidR="42B7AF6D" w:rsidRPr="003C773D">
        <w:rPr>
          <w:rFonts w:ascii="Arial" w:hAnsi="Arial" w:cs="Arial"/>
          <w:color w:val="000000" w:themeColor="text1"/>
          <w:sz w:val="25"/>
          <w:szCs w:val="25"/>
          <w:lang w:val="es-CL" w:eastAsia="es-CL"/>
        </w:rPr>
        <w:t>Tod</w:t>
      </w:r>
      <w:r w:rsidR="4F92D9B2" w:rsidRPr="003C773D">
        <w:rPr>
          <w:rFonts w:ascii="Arial" w:hAnsi="Arial" w:cs="Arial"/>
          <w:color w:val="000000" w:themeColor="text1"/>
          <w:sz w:val="25"/>
          <w:szCs w:val="25"/>
          <w:lang w:val="es-CL" w:eastAsia="es-CL"/>
        </w:rPr>
        <w:t>a</w:t>
      </w:r>
      <w:r w:rsidR="42B7AF6D" w:rsidRPr="003C773D">
        <w:rPr>
          <w:rFonts w:ascii="Arial" w:hAnsi="Arial" w:cs="Arial"/>
          <w:color w:val="000000" w:themeColor="text1"/>
          <w:sz w:val="25"/>
          <w:szCs w:val="25"/>
          <w:lang w:val="es-CL" w:eastAsia="es-CL"/>
        </w:rPr>
        <w:t xml:space="preserve"> la </w:t>
      </w:r>
      <w:r w:rsidR="3304C8B0" w:rsidRPr="003C773D">
        <w:rPr>
          <w:rFonts w:ascii="Arial" w:hAnsi="Arial" w:cs="Arial"/>
          <w:color w:val="000000" w:themeColor="text1"/>
          <w:sz w:val="25"/>
          <w:szCs w:val="25"/>
          <w:lang w:val="es-CL" w:eastAsia="es-CL"/>
        </w:rPr>
        <w:t>documentación</w:t>
      </w:r>
      <w:r w:rsidR="42B7AF6D" w:rsidRPr="003C773D">
        <w:rPr>
          <w:rFonts w:ascii="Arial" w:hAnsi="Arial" w:cs="Arial"/>
          <w:color w:val="000000" w:themeColor="text1"/>
          <w:sz w:val="25"/>
          <w:szCs w:val="25"/>
          <w:lang w:val="es-CL" w:eastAsia="es-CL"/>
        </w:rPr>
        <w:t xml:space="preserve"> </w:t>
      </w:r>
      <w:r w:rsidR="5C12DC02" w:rsidRPr="003C773D">
        <w:rPr>
          <w:rFonts w:ascii="Arial" w:hAnsi="Arial" w:cs="Arial"/>
          <w:color w:val="000000" w:themeColor="text1"/>
          <w:sz w:val="25"/>
          <w:szCs w:val="25"/>
          <w:lang w:val="es-CL" w:eastAsia="es-CL"/>
        </w:rPr>
        <w:t xml:space="preserve">deberá presentarse </w:t>
      </w:r>
      <w:r w:rsidR="003C773D" w:rsidRPr="003C773D">
        <w:rPr>
          <w:rFonts w:ascii="Arial" w:hAnsi="Arial" w:cs="Arial"/>
          <w:color w:val="000000" w:themeColor="text1"/>
          <w:sz w:val="25"/>
          <w:szCs w:val="25"/>
          <w:lang w:val="es-CL" w:eastAsia="es-CL"/>
        </w:rPr>
        <w:t>en formato PDF y debe corresponder a información</w:t>
      </w:r>
      <w:r w:rsidR="67700C3A" w:rsidRPr="003C773D">
        <w:rPr>
          <w:rFonts w:ascii="Arial" w:hAnsi="Arial" w:cs="Arial"/>
          <w:color w:val="000000" w:themeColor="text1"/>
          <w:sz w:val="25"/>
          <w:szCs w:val="25"/>
          <w:lang w:val="es-CL" w:eastAsia="es-CL"/>
        </w:rPr>
        <w:t xml:space="preserve"> nacional</w:t>
      </w:r>
      <w:r w:rsidR="002406E1" w:rsidRPr="003C773D">
        <w:rPr>
          <w:rFonts w:ascii="Arial" w:eastAsia="Arial" w:hAnsi="Arial" w:cs="Arial"/>
          <w:color w:val="000000" w:themeColor="text1"/>
          <w:sz w:val="25"/>
          <w:szCs w:val="25"/>
          <w:lang w:val="es-CL"/>
        </w:rPr>
        <w:t xml:space="preserve"> y/o internacional, de fuentes</w:t>
      </w:r>
      <w:r w:rsidR="67700C3A" w:rsidRPr="003C773D">
        <w:rPr>
          <w:rFonts w:ascii="Arial" w:hAnsi="Arial" w:cs="Arial"/>
          <w:color w:val="000000" w:themeColor="text1"/>
          <w:sz w:val="25"/>
          <w:szCs w:val="25"/>
          <w:lang w:val="es-CL" w:eastAsia="es-CL"/>
        </w:rPr>
        <w:t xml:space="preserve"> </w:t>
      </w:r>
      <w:r w:rsidR="42B7AF6D" w:rsidRPr="003C773D">
        <w:rPr>
          <w:rFonts w:ascii="Arial" w:hAnsi="Arial" w:cs="Arial"/>
          <w:color w:val="000000" w:themeColor="text1"/>
          <w:sz w:val="25"/>
          <w:szCs w:val="25"/>
          <w:lang w:val="es-CL" w:eastAsia="es-CL"/>
        </w:rPr>
        <w:t>reconocida</w:t>
      </w:r>
      <w:r w:rsidR="002406E1" w:rsidRPr="003C773D">
        <w:rPr>
          <w:rFonts w:ascii="Arial" w:hAnsi="Arial" w:cs="Arial"/>
          <w:color w:val="000000" w:themeColor="text1"/>
          <w:sz w:val="25"/>
          <w:szCs w:val="25"/>
          <w:lang w:val="es-CL" w:eastAsia="es-CL"/>
        </w:rPr>
        <w:t>s</w:t>
      </w:r>
      <w:r w:rsidR="7E379657" w:rsidRPr="003C773D">
        <w:rPr>
          <w:rFonts w:ascii="Arial" w:hAnsi="Arial" w:cs="Arial"/>
          <w:color w:val="000000" w:themeColor="text1"/>
          <w:sz w:val="25"/>
          <w:szCs w:val="25"/>
          <w:lang w:val="es-CL" w:eastAsia="es-CL"/>
        </w:rPr>
        <w:t>.</w:t>
      </w:r>
    </w:p>
    <w:p w14:paraId="3DEEC669" w14:textId="61048564" w:rsidR="002E2625" w:rsidRDefault="002E2625" w:rsidP="009952B0">
      <w:pPr>
        <w:autoSpaceDE w:val="0"/>
        <w:autoSpaceDN w:val="0"/>
        <w:adjustRightInd w:val="0"/>
        <w:jc w:val="both"/>
        <w:rPr>
          <w:rFonts w:ascii="Arial" w:hAnsi="Arial" w:cs="Arial"/>
          <w:color w:val="000000"/>
          <w:sz w:val="25"/>
          <w:szCs w:val="19"/>
          <w:lang w:val="es-CL" w:eastAsia="es-CL"/>
        </w:rPr>
      </w:pPr>
    </w:p>
    <w:p w14:paraId="057E24A0" w14:textId="534FB2B0" w:rsidR="00AF48CD" w:rsidRDefault="00AF48CD" w:rsidP="009952B0">
      <w:pPr>
        <w:autoSpaceDE w:val="0"/>
        <w:autoSpaceDN w:val="0"/>
        <w:adjustRightInd w:val="0"/>
        <w:jc w:val="both"/>
        <w:rPr>
          <w:rFonts w:ascii="Arial" w:hAnsi="Arial" w:cs="Arial"/>
          <w:color w:val="000000"/>
          <w:sz w:val="25"/>
          <w:szCs w:val="19"/>
          <w:lang w:val="es-CL" w:eastAsia="es-CL"/>
        </w:rPr>
      </w:pPr>
    </w:p>
    <w:p w14:paraId="3386FC5B" w14:textId="77777777" w:rsidR="00AF48CD" w:rsidRDefault="00AF48CD" w:rsidP="009952B0">
      <w:pPr>
        <w:autoSpaceDE w:val="0"/>
        <w:autoSpaceDN w:val="0"/>
        <w:adjustRightInd w:val="0"/>
        <w:jc w:val="both"/>
        <w:rPr>
          <w:rFonts w:ascii="Arial" w:hAnsi="Arial" w:cs="Arial"/>
          <w:color w:val="000000"/>
          <w:sz w:val="25"/>
          <w:szCs w:val="19"/>
          <w:lang w:val="es-CL" w:eastAsia="es-CL"/>
        </w:rPr>
      </w:pPr>
    </w:p>
    <w:p w14:paraId="7213C79C" w14:textId="77777777" w:rsidR="009952B0" w:rsidRPr="00962C4B" w:rsidRDefault="009952B0" w:rsidP="009952B0">
      <w:pPr>
        <w:autoSpaceDE w:val="0"/>
        <w:autoSpaceDN w:val="0"/>
        <w:adjustRightInd w:val="0"/>
        <w:jc w:val="both"/>
        <w:rPr>
          <w:rFonts w:ascii="Arial" w:hAnsi="Arial" w:cs="Arial"/>
          <w:b/>
          <w:color w:val="538135"/>
          <w:sz w:val="28"/>
          <w:szCs w:val="19"/>
          <w:lang w:val="es-CL" w:eastAsia="es-CL"/>
        </w:rPr>
      </w:pPr>
      <w:r w:rsidRPr="00962C4B">
        <w:rPr>
          <w:rFonts w:ascii="Arial" w:hAnsi="Arial" w:cs="Arial"/>
          <w:b/>
          <w:color w:val="538135"/>
          <w:sz w:val="28"/>
          <w:szCs w:val="19"/>
          <w:lang w:val="es-CL" w:eastAsia="es-CL"/>
        </w:rPr>
        <w:lastRenderedPageBreak/>
        <w:t>¿Dónde postulo?</w:t>
      </w:r>
    </w:p>
    <w:p w14:paraId="3656B9AB" w14:textId="77777777" w:rsidR="000912EC" w:rsidRDefault="000912EC" w:rsidP="009952B0">
      <w:pPr>
        <w:autoSpaceDE w:val="0"/>
        <w:autoSpaceDN w:val="0"/>
        <w:adjustRightInd w:val="0"/>
        <w:jc w:val="both"/>
        <w:rPr>
          <w:rFonts w:ascii="Arial" w:hAnsi="Arial" w:cs="Arial"/>
          <w:color w:val="000000"/>
          <w:sz w:val="25"/>
          <w:szCs w:val="19"/>
          <w:lang w:val="es-CL" w:eastAsia="es-CL"/>
        </w:rPr>
      </w:pPr>
    </w:p>
    <w:p w14:paraId="4E63124B" w14:textId="01F4D4D0" w:rsidR="009952B0" w:rsidRPr="003C773D" w:rsidRDefault="00DB6712" w:rsidP="5652B1B7">
      <w:pPr>
        <w:autoSpaceDE w:val="0"/>
        <w:autoSpaceDN w:val="0"/>
        <w:adjustRightInd w:val="0"/>
        <w:jc w:val="both"/>
        <w:rPr>
          <w:rFonts w:ascii="Arial" w:hAnsi="Arial" w:cs="Arial"/>
          <w:color w:val="000000"/>
          <w:sz w:val="25"/>
          <w:szCs w:val="25"/>
          <w:lang w:val="es-CL" w:eastAsia="es-CL"/>
        </w:rPr>
      </w:pPr>
      <w:r w:rsidRPr="003C773D">
        <w:rPr>
          <w:rFonts w:ascii="Arial" w:hAnsi="Arial" w:cs="Arial"/>
          <w:color w:val="000000" w:themeColor="text1"/>
          <w:sz w:val="25"/>
          <w:szCs w:val="25"/>
          <w:lang w:val="es-CL" w:eastAsia="es-CL"/>
        </w:rPr>
        <w:t xml:space="preserve">Las postulaciones </w:t>
      </w:r>
      <w:r w:rsidR="003C773D" w:rsidRPr="003C773D">
        <w:rPr>
          <w:rFonts w:ascii="Arial" w:hAnsi="Arial" w:cs="Arial"/>
          <w:color w:val="000000" w:themeColor="text1"/>
          <w:sz w:val="25"/>
          <w:szCs w:val="25"/>
          <w:lang w:val="es-CL" w:eastAsia="es-CL"/>
        </w:rPr>
        <w:t xml:space="preserve">solo </w:t>
      </w:r>
      <w:r w:rsidRPr="003C773D">
        <w:rPr>
          <w:rFonts w:ascii="Arial" w:hAnsi="Arial" w:cs="Arial"/>
          <w:color w:val="000000" w:themeColor="text1"/>
          <w:sz w:val="25"/>
          <w:szCs w:val="25"/>
          <w:lang w:val="es-CL" w:eastAsia="es-CL"/>
        </w:rPr>
        <w:t xml:space="preserve">se </w:t>
      </w:r>
      <w:r w:rsidR="002E6B3D" w:rsidRPr="003C773D">
        <w:rPr>
          <w:rFonts w:ascii="Arial" w:hAnsi="Arial" w:cs="Arial"/>
          <w:color w:val="000000" w:themeColor="text1"/>
          <w:sz w:val="25"/>
          <w:szCs w:val="25"/>
          <w:lang w:val="es-CL" w:eastAsia="es-CL"/>
        </w:rPr>
        <w:t>recibirán en</w:t>
      </w:r>
      <w:r w:rsidR="0DACBFA3" w:rsidRPr="003C773D">
        <w:rPr>
          <w:rFonts w:ascii="Arial" w:hAnsi="Arial" w:cs="Arial"/>
          <w:color w:val="000000" w:themeColor="text1"/>
          <w:sz w:val="25"/>
          <w:szCs w:val="25"/>
          <w:lang w:val="es-CL" w:eastAsia="es-CL"/>
        </w:rPr>
        <w:t xml:space="preserve"> el mail oficial de </w:t>
      </w:r>
      <w:r w:rsidR="003C773D" w:rsidRPr="003C773D">
        <w:rPr>
          <w:rFonts w:ascii="Arial" w:hAnsi="Arial" w:cs="Arial"/>
          <w:color w:val="000000" w:themeColor="text1"/>
          <w:sz w:val="25"/>
          <w:szCs w:val="25"/>
          <w:lang w:val="es-CL" w:eastAsia="es-CL"/>
        </w:rPr>
        <w:t xml:space="preserve">la unidad de </w:t>
      </w:r>
      <w:r w:rsidR="0DACBFA3" w:rsidRPr="003C773D">
        <w:rPr>
          <w:rFonts w:ascii="Arial" w:hAnsi="Arial" w:cs="Arial"/>
          <w:color w:val="000000" w:themeColor="text1"/>
          <w:sz w:val="25"/>
          <w:szCs w:val="25"/>
          <w:lang w:val="es-CL" w:eastAsia="es-CL"/>
        </w:rPr>
        <w:t xml:space="preserve">registro de autorización de plaguicidas: </w:t>
      </w:r>
      <w:r w:rsidR="0DACBFA3" w:rsidRPr="003C773D">
        <w:rPr>
          <w:rFonts w:ascii="Arial" w:hAnsi="Arial" w:cs="Arial"/>
          <w:color w:val="2F5496" w:themeColor="accent1" w:themeShade="BF"/>
          <w:sz w:val="25"/>
          <w:szCs w:val="25"/>
          <w:lang w:val="es-CL" w:eastAsia="es-CL"/>
        </w:rPr>
        <w:t>registro.plaguicidas@sag.gob.cl</w:t>
      </w:r>
      <w:r w:rsidR="0DACBFA3" w:rsidRPr="003C773D">
        <w:rPr>
          <w:rFonts w:ascii="Arial" w:hAnsi="Arial" w:cs="Arial"/>
          <w:color w:val="000000" w:themeColor="text1"/>
          <w:sz w:val="25"/>
          <w:szCs w:val="25"/>
          <w:lang w:val="es-CL" w:eastAsia="es-CL"/>
        </w:rPr>
        <w:t>.</w:t>
      </w:r>
      <w:r w:rsidR="00206328" w:rsidRPr="003C773D">
        <w:rPr>
          <w:rFonts w:ascii="Arial" w:hAnsi="Arial" w:cs="Arial"/>
          <w:color w:val="000000" w:themeColor="text1"/>
          <w:sz w:val="25"/>
          <w:szCs w:val="25"/>
          <w:lang w:val="es-CL" w:eastAsia="es-CL"/>
        </w:rPr>
        <w:t xml:space="preserve"> </w:t>
      </w:r>
      <w:r w:rsidR="360E4CD9" w:rsidRPr="003C773D">
        <w:rPr>
          <w:rFonts w:ascii="Arial" w:hAnsi="Arial" w:cs="Arial"/>
          <w:color w:val="000000" w:themeColor="text1"/>
          <w:sz w:val="25"/>
          <w:szCs w:val="25"/>
          <w:lang w:val="es-CL" w:eastAsia="es-CL"/>
        </w:rPr>
        <w:t>T</w:t>
      </w:r>
      <w:r w:rsidR="00206328" w:rsidRPr="003C773D">
        <w:rPr>
          <w:rFonts w:ascii="Arial" w:hAnsi="Arial" w:cs="Arial"/>
          <w:color w:val="000000" w:themeColor="text1"/>
          <w:sz w:val="25"/>
          <w:szCs w:val="25"/>
          <w:lang w:val="es-CL" w:eastAsia="es-CL"/>
        </w:rPr>
        <w:t>anto el formulario como la documentación de respaldo deben estar en formato PDF.</w:t>
      </w:r>
      <w:r w:rsidR="003C773D" w:rsidRPr="003C773D">
        <w:rPr>
          <w:rFonts w:ascii="Arial" w:hAnsi="Arial" w:cs="Arial"/>
          <w:color w:val="000000" w:themeColor="text1"/>
          <w:sz w:val="25"/>
          <w:szCs w:val="25"/>
          <w:lang w:val="es-CL" w:eastAsia="es-CL"/>
        </w:rPr>
        <w:t xml:space="preserve"> El ingreso por cualquier otra vía será considerado inadmisible y no formará parte de este concurso.</w:t>
      </w:r>
    </w:p>
    <w:p w14:paraId="45FB0818" w14:textId="77777777" w:rsidR="002E6B3D" w:rsidRDefault="002E6B3D" w:rsidP="009952B0">
      <w:pPr>
        <w:autoSpaceDE w:val="0"/>
        <w:autoSpaceDN w:val="0"/>
        <w:adjustRightInd w:val="0"/>
        <w:jc w:val="both"/>
        <w:rPr>
          <w:rFonts w:ascii="Arial" w:hAnsi="Arial" w:cs="Arial"/>
          <w:color w:val="000000"/>
          <w:sz w:val="25"/>
          <w:szCs w:val="19"/>
          <w:lang w:val="es-CL" w:eastAsia="es-CL"/>
        </w:rPr>
      </w:pPr>
    </w:p>
    <w:p w14:paraId="049F31CB" w14:textId="77777777" w:rsidR="009952B0" w:rsidRDefault="009952B0" w:rsidP="009952B0">
      <w:pPr>
        <w:autoSpaceDE w:val="0"/>
        <w:autoSpaceDN w:val="0"/>
        <w:adjustRightInd w:val="0"/>
        <w:jc w:val="both"/>
        <w:rPr>
          <w:rFonts w:ascii="Arial" w:hAnsi="Arial" w:cs="Arial"/>
          <w:color w:val="000000"/>
          <w:sz w:val="25"/>
          <w:szCs w:val="19"/>
          <w:lang w:val="es-CL" w:eastAsia="es-CL"/>
        </w:rPr>
      </w:pPr>
    </w:p>
    <w:p w14:paraId="70557F1F" w14:textId="700828A3" w:rsidR="009952B0" w:rsidRPr="00962C4B" w:rsidRDefault="00A85C89" w:rsidP="009952B0">
      <w:pPr>
        <w:autoSpaceDE w:val="0"/>
        <w:autoSpaceDN w:val="0"/>
        <w:adjustRightInd w:val="0"/>
        <w:jc w:val="both"/>
        <w:rPr>
          <w:rFonts w:ascii="Arial" w:hAnsi="Arial" w:cs="Arial"/>
          <w:b/>
          <w:color w:val="538135"/>
          <w:sz w:val="28"/>
          <w:szCs w:val="19"/>
          <w:lang w:val="es-CL" w:eastAsia="es-CL"/>
        </w:rPr>
      </w:pPr>
      <w:r w:rsidRPr="00962C4B">
        <w:rPr>
          <w:rFonts w:ascii="Arial" w:hAnsi="Arial" w:cs="Arial"/>
          <w:b/>
          <w:color w:val="538135"/>
          <w:sz w:val="28"/>
          <w:szCs w:val="19"/>
          <w:lang w:val="es-CL" w:eastAsia="es-CL"/>
        </w:rPr>
        <w:t>¿Cuáles son los plazos</w:t>
      </w:r>
      <w:r w:rsidR="000912EC" w:rsidRPr="00962C4B">
        <w:rPr>
          <w:rFonts w:ascii="Arial" w:hAnsi="Arial" w:cs="Arial"/>
          <w:b/>
          <w:color w:val="538135"/>
          <w:sz w:val="28"/>
          <w:szCs w:val="19"/>
          <w:lang w:val="es-CL" w:eastAsia="es-CL"/>
        </w:rPr>
        <w:t xml:space="preserve"> de la convocatoria del año 202</w:t>
      </w:r>
      <w:r w:rsidR="00E65D88">
        <w:rPr>
          <w:rFonts w:ascii="Arial" w:hAnsi="Arial" w:cs="Arial"/>
          <w:b/>
          <w:color w:val="538135"/>
          <w:sz w:val="28"/>
          <w:szCs w:val="19"/>
          <w:lang w:val="es-CL" w:eastAsia="es-CL"/>
        </w:rPr>
        <w:t>1</w:t>
      </w:r>
      <w:r w:rsidR="00206328" w:rsidRPr="00962C4B">
        <w:rPr>
          <w:rFonts w:ascii="Arial" w:hAnsi="Arial" w:cs="Arial"/>
          <w:b/>
          <w:color w:val="538135"/>
          <w:sz w:val="28"/>
          <w:szCs w:val="19"/>
          <w:lang w:val="es-CL" w:eastAsia="es-CL"/>
        </w:rPr>
        <w:t>?</w:t>
      </w:r>
    </w:p>
    <w:p w14:paraId="53128261" w14:textId="77777777" w:rsidR="00206328" w:rsidRDefault="00206328" w:rsidP="009952B0">
      <w:pPr>
        <w:autoSpaceDE w:val="0"/>
        <w:autoSpaceDN w:val="0"/>
        <w:adjustRightInd w:val="0"/>
        <w:jc w:val="both"/>
        <w:rPr>
          <w:rFonts w:ascii="Arial" w:hAnsi="Arial" w:cs="Arial"/>
          <w:color w:val="000000"/>
          <w:sz w:val="25"/>
          <w:szCs w:val="19"/>
          <w:lang w:val="es-CL" w:eastAsia="es-CL"/>
        </w:rPr>
      </w:pPr>
    </w:p>
    <w:p w14:paraId="010D2DFD" w14:textId="040BE011" w:rsidR="00DB6712" w:rsidRDefault="00A85C89" w:rsidP="009952B0">
      <w:pPr>
        <w:autoSpaceDE w:val="0"/>
        <w:autoSpaceDN w:val="0"/>
        <w:adjustRightInd w:val="0"/>
        <w:jc w:val="both"/>
        <w:rPr>
          <w:rFonts w:ascii="Arial" w:hAnsi="Arial" w:cs="Arial"/>
          <w:color w:val="000000"/>
          <w:sz w:val="25"/>
          <w:szCs w:val="25"/>
          <w:lang w:val="es-CL" w:eastAsia="es-CL"/>
        </w:rPr>
      </w:pPr>
      <w:r w:rsidRPr="5652B1B7">
        <w:rPr>
          <w:rFonts w:ascii="Arial" w:hAnsi="Arial" w:cs="Arial"/>
          <w:b/>
          <w:bCs/>
          <w:color w:val="000000" w:themeColor="text1"/>
          <w:sz w:val="25"/>
          <w:szCs w:val="25"/>
          <w:lang w:val="es-CL" w:eastAsia="es-CL"/>
        </w:rPr>
        <w:t>Inicio de postulaciones</w:t>
      </w:r>
      <w:r w:rsidR="000912EC" w:rsidRPr="5652B1B7">
        <w:rPr>
          <w:rFonts w:ascii="Arial" w:hAnsi="Arial" w:cs="Arial"/>
          <w:b/>
          <w:bCs/>
          <w:color w:val="000000" w:themeColor="text1"/>
          <w:sz w:val="25"/>
          <w:szCs w:val="25"/>
          <w:lang w:val="es-CL" w:eastAsia="es-CL"/>
        </w:rPr>
        <w:t>:</w:t>
      </w:r>
      <w:r w:rsidR="000912EC" w:rsidRPr="5652B1B7">
        <w:rPr>
          <w:rFonts w:ascii="Arial" w:hAnsi="Arial" w:cs="Arial"/>
          <w:color w:val="000000" w:themeColor="text1"/>
          <w:sz w:val="25"/>
          <w:szCs w:val="25"/>
          <w:lang w:val="es-CL" w:eastAsia="es-CL"/>
        </w:rPr>
        <w:t xml:space="preserve"> </w:t>
      </w:r>
      <w:r w:rsidR="000912EC" w:rsidRPr="003C773D">
        <w:rPr>
          <w:rFonts w:ascii="Arial" w:hAnsi="Arial" w:cs="Arial"/>
          <w:color w:val="000000" w:themeColor="text1"/>
          <w:sz w:val="25"/>
          <w:szCs w:val="25"/>
          <w:lang w:val="es-CL" w:eastAsia="es-CL"/>
        </w:rPr>
        <w:t xml:space="preserve">lunes </w:t>
      </w:r>
      <w:r w:rsidR="7E933941" w:rsidRPr="003C773D">
        <w:rPr>
          <w:rFonts w:ascii="Arial" w:hAnsi="Arial" w:cs="Arial"/>
          <w:color w:val="000000" w:themeColor="text1"/>
          <w:sz w:val="25"/>
          <w:szCs w:val="25"/>
          <w:lang w:val="es-CL" w:eastAsia="es-CL"/>
        </w:rPr>
        <w:t xml:space="preserve">29 </w:t>
      </w:r>
      <w:r w:rsidR="000912EC" w:rsidRPr="003C773D">
        <w:rPr>
          <w:rFonts w:ascii="Arial" w:hAnsi="Arial" w:cs="Arial"/>
          <w:color w:val="000000" w:themeColor="text1"/>
          <w:sz w:val="25"/>
          <w:szCs w:val="25"/>
          <w:lang w:val="es-CL" w:eastAsia="es-CL"/>
        </w:rPr>
        <w:t xml:space="preserve">de </w:t>
      </w:r>
      <w:r w:rsidR="77198E5D" w:rsidRPr="003C773D">
        <w:rPr>
          <w:rFonts w:ascii="Arial" w:hAnsi="Arial" w:cs="Arial"/>
          <w:color w:val="000000" w:themeColor="text1"/>
          <w:sz w:val="25"/>
          <w:szCs w:val="25"/>
          <w:lang w:val="es-CL" w:eastAsia="es-CL"/>
        </w:rPr>
        <w:t>marzo</w:t>
      </w:r>
      <w:r w:rsidR="000912EC" w:rsidRPr="003C773D">
        <w:rPr>
          <w:rFonts w:ascii="Arial" w:hAnsi="Arial" w:cs="Arial"/>
          <w:color w:val="000000" w:themeColor="text1"/>
          <w:sz w:val="25"/>
          <w:szCs w:val="25"/>
          <w:lang w:val="es-CL" w:eastAsia="es-CL"/>
        </w:rPr>
        <w:t xml:space="preserve"> de 202</w:t>
      </w:r>
      <w:r w:rsidR="6F07FE81" w:rsidRPr="003C773D">
        <w:rPr>
          <w:rFonts w:ascii="Arial" w:hAnsi="Arial" w:cs="Arial"/>
          <w:color w:val="000000" w:themeColor="text1"/>
          <w:sz w:val="25"/>
          <w:szCs w:val="25"/>
          <w:lang w:val="es-CL" w:eastAsia="es-CL"/>
        </w:rPr>
        <w:t>1</w:t>
      </w:r>
      <w:r w:rsidR="000912EC" w:rsidRPr="003C773D">
        <w:rPr>
          <w:rFonts w:ascii="Arial" w:hAnsi="Arial" w:cs="Arial"/>
          <w:color w:val="000000" w:themeColor="text1"/>
          <w:sz w:val="25"/>
          <w:szCs w:val="25"/>
          <w:lang w:val="es-CL" w:eastAsia="es-CL"/>
        </w:rPr>
        <w:t>, a las 9:00 horas</w:t>
      </w:r>
      <w:r w:rsidR="00E65D88">
        <w:rPr>
          <w:rFonts w:ascii="Arial" w:hAnsi="Arial" w:cs="Arial"/>
          <w:color w:val="000000" w:themeColor="text1"/>
          <w:sz w:val="25"/>
          <w:szCs w:val="25"/>
          <w:lang w:val="es-CL" w:eastAsia="es-CL"/>
        </w:rPr>
        <w:t>.</w:t>
      </w:r>
    </w:p>
    <w:p w14:paraId="62486C05" w14:textId="77777777" w:rsidR="00206328" w:rsidRDefault="00206328" w:rsidP="009952B0">
      <w:pPr>
        <w:autoSpaceDE w:val="0"/>
        <w:autoSpaceDN w:val="0"/>
        <w:adjustRightInd w:val="0"/>
        <w:jc w:val="both"/>
        <w:rPr>
          <w:rFonts w:ascii="Arial" w:hAnsi="Arial" w:cs="Arial"/>
          <w:color w:val="000000"/>
          <w:sz w:val="25"/>
          <w:szCs w:val="19"/>
          <w:lang w:val="es-CL" w:eastAsia="es-CL"/>
        </w:rPr>
      </w:pPr>
    </w:p>
    <w:p w14:paraId="3EF9B66B" w14:textId="23214E68" w:rsidR="000912EC" w:rsidRDefault="000912EC" w:rsidP="5652B1B7">
      <w:pPr>
        <w:autoSpaceDE w:val="0"/>
        <w:autoSpaceDN w:val="0"/>
        <w:adjustRightInd w:val="0"/>
        <w:jc w:val="both"/>
        <w:rPr>
          <w:rFonts w:ascii="Arial" w:hAnsi="Arial" w:cs="Arial"/>
          <w:color w:val="000000"/>
          <w:sz w:val="25"/>
          <w:szCs w:val="25"/>
          <w:highlight w:val="yellow"/>
          <w:lang w:val="es-CL" w:eastAsia="es-CL"/>
        </w:rPr>
      </w:pPr>
      <w:r w:rsidRPr="5652B1B7">
        <w:rPr>
          <w:rFonts w:ascii="Arial" w:hAnsi="Arial" w:cs="Arial"/>
          <w:b/>
          <w:bCs/>
          <w:color w:val="000000" w:themeColor="text1"/>
          <w:sz w:val="25"/>
          <w:szCs w:val="25"/>
          <w:lang w:val="es-CL" w:eastAsia="es-CL"/>
        </w:rPr>
        <w:t>Cierre</w:t>
      </w:r>
      <w:r w:rsidR="00A85C89" w:rsidRPr="5652B1B7">
        <w:rPr>
          <w:rFonts w:ascii="Arial" w:hAnsi="Arial" w:cs="Arial"/>
          <w:b/>
          <w:bCs/>
          <w:color w:val="000000" w:themeColor="text1"/>
          <w:sz w:val="25"/>
          <w:szCs w:val="25"/>
          <w:lang w:val="es-CL" w:eastAsia="es-CL"/>
        </w:rPr>
        <w:t xml:space="preserve"> de postulaciones</w:t>
      </w:r>
      <w:r w:rsidRPr="5652B1B7">
        <w:rPr>
          <w:rFonts w:ascii="Arial" w:hAnsi="Arial" w:cs="Arial"/>
          <w:b/>
          <w:bCs/>
          <w:color w:val="000000" w:themeColor="text1"/>
          <w:sz w:val="25"/>
          <w:szCs w:val="25"/>
          <w:lang w:val="es-CL" w:eastAsia="es-CL"/>
        </w:rPr>
        <w:t>:</w:t>
      </w:r>
      <w:r w:rsidRPr="5652B1B7">
        <w:rPr>
          <w:rFonts w:ascii="Arial" w:hAnsi="Arial" w:cs="Arial"/>
          <w:color w:val="000000" w:themeColor="text1"/>
          <w:sz w:val="25"/>
          <w:szCs w:val="25"/>
          <w:lang w:val="es-CL" w:eastAsia="es-CL"/>
        </w:rPr>
        <w:t xml:space="preserve"> </w:t>
      </w:r>
      <w:r w:rsidRPr="003C773D">
        <w:rPr>
          <w:rFonts w:ascii="Arial" w:hAnsi="Arial" w:cs="Arial"/>
          <w:color w:val="000000" w:themeColor="text1"/>
          <w:sz w:val="25"/>
          <w:szCs w:val="25"/>
          <w:lang w:val="es-CL" w:eastAsia="es-CL"/>
        </w:rPr>
        <w:t>m</w:t>
      </w:r>
      <w:r w:rsidR="0F273552" w:rsidRPr="003C773D">
        <w:rPr>
          <w:rFonts w:ascii="Arial" w:hAnsi="Arial" w:cs="Arial"/>
          <w:color w:val="000000" w:themeColor="text1"/>
          <w:sz w:val="25"/>
          <w:szCs w:val="25"/>
          <w:lang w:val="es-CL" w:eastAsia="es-CL"/>
        </w:rPr>
        <w:t xml:space="preserve">artes </w:t>
      </w:r>
      <w:r w:rsidRPr="003C773D">
        <w:rPr>
          <w:rFonts w:ascii="Arial" w:hAnsi="Arial" w:cs="Arial"/>
          <w:color w:val="000000" w:themeColor="text1"/>
          <w:sz w:val="25"/>
          <w:szCs w:val="25"/>
          <w:lang w:val="es-CL" w:eastAsia="es-CL"/>
        </w:rPr>
        <w:t>1</w:t>
      </w:r>
      <w:r w:rsidR="5D31D1F1" w:rsidRPr="003C773D">
        <w:rPr>
          <w:rFonts w:ascii="Arial" w:hAnsi="Arial" w:cs="Arial"/>
          <w:color w:val="000000" w:themeColor="text1"/>
          <w:sz w:val="25"/>
          <w:szCs w:val="25"/>
          <w:lang w:val="es-CL" w:eastAsia="es-CL"/>
        </w:rPr>
        <w:t>1</w:t>
      </w:r>
      <w:r w:rsidRPr="003C773D">
        <w:rPr>
          <w:rFonts w:ascii="Arial" w:hAnsi="Arial" w:cs="Arial"/>
          <w:color w:val="000000" w:themeColor="text1"/>
          <w:sz w:val="25"/>
          <w:szCs w:val="25"/>
          <w:lang w:val="es-CL" w:eastAsia="es-CL"/>
        </w:rPr>
        <w:t xml:space="preserve"> de </w:t>
      </w:r>
      <w:r w:rsidR="664AC531" w:rsidRPr="003C773D">
        <w:rPr>
          <w:rFonts w:ascii="Arial" w:hAnsi="Arial" w:cs="Arial"/>
          <w:color w:val="000000" w:themeColor="text1"/>
          <w:sz w:val="25"/>
          <w:szCs w:val="25"/>
          <w:lang w:val="es-CL" w:eastAsia="es-CL"/>
        </w:rPr>
        <w:t xml:space="preserve">mayo </w:t>
      </w:r>
      <w:r w:rsidRPr="003C773D">
        <w:rPr>
          <w:rFonts w:ascii="Arial" w:hAnsi="Arial" w:cs="Arial"/>
          <w:color w:val="000000" w:themeColor="text1"/>
          <w:sz w:val="25"/>
          <w:szCs w:val="25"/>
          <w:lang w:val="es-CL" w:eastAsia="es-CL"/>
        </w:rPr>
        <w:t>de 202</w:t>
      </w:r>
      <w:r w:rsidR="282C2814" w:rsidRPr="003C773D">
        <w:rPr>
          <w:rFonts w:ascii="Arial" w:hAnsi="Arial" w:cs="Arial"/>
          <w:color w:val="000000" w:themeColor="text1"/>
          <w:sz w:val="25"/>
          <w:szCs w:val="25"/>
          <w:lang w:val="es-CL" w:eastAsia="es-CL"/>
        </w:rPr>
        <w:t>1</w:t>
      </w:r>
      <w:r w:rsidRPr="003C773D">
        <w:rPr>
          <w:rFonts w:ascii="Arial" w:hAnsi="Arial" w:cs="Arial"/>
          <w:color w:val="000000" w:themeColor="text1"/>
          <w:sz w:val="25"/>
          <w:szCs w:val="25"/>
          <w:lang w:val="es-CL" w:eastAsia="es-CL"/>
        </w:rPr>
        <w:t>, a las 12:00 horas.</w:t>
      </w:r>
    </w:p>
    <w:p w14:paraId="4101652C" w14:textId="77777777" w:rsidR="00206328" w:rsidRDefault="00206328" w:rsidP="009952B0">
      <w:pPr>
        <w:autoSpaceDE w:val="0"/>
        <w:autoSpaceDN w:val="0"/>
        <w:adjustRightInd w:val="0"/>
        <w:jc w:val="both"/>
        <w:rPr>
          <w:rFonts w:ascii="Arial" w:hAnsi="Arial" w:cs="Arial"/>
          <w:color w:val="000000"/>
          <w:sz w:val="25"/>
          <w:szCs w:val="19"/>
          <w:lang w:val="es-CL" w:eastAsia="es-CL"/>
        </w:rPr>
      </w:pPr>
    </w:p>
    <w:p w14:paraId="490883D9" w14:textId="212E8448" w:rsidR="00A85C89" w:rsidRDefault="00A85C89" w:rsidP="009952B0">
      <w:pPr>
        <w:autoSpaceDE w:val="0"/>
        <w:autoSpaceDN w:val="0"/>
        <w:adjustRightInd w:val="0"/>
        <w:jc w:val="both"/>
        <w:rPr>
          <w:rFonts w:ascii="Arial" w:hAnsi="Arial" w:cs="Arial"/>
          <w:color w:val="000000"/>
          <w:sz w:val="25"/>
          <w:szCs w:val="25"/>
          <w:lang w:val="es-CL" w:eastAsia="es-CL"/>
        </w:rPr>
      </w:pPr>
      <w:r w:rsidRPr="5652B1B7">
        <w:rPr>
          <w:rFonts w:ascii="Arial" w:hAnsi="Arial" w:cs="Arial"/>
          <w:b/>
          <w:bCs/>
          <w:color w:val="000000" w:themeColor="text1"/>
          <w:sz w:val="25"/>
          <w:szCs w:val="25"/>
          <w:lang w:val="es-CL" w:eastAsia="es-CL"/>
        </w:rPr>
        <w:t>Publicación de resultados:</w:t>
      </w:r>
      <w:r w:rsidRPr="5652B1B7">
        <w:rPr>
          <w:rFonts w:ascii="Arial" w:hAnsi="Arial" w:cs="Arial"/>
          <w:color w:val="000000" w:themeColor="text1"/>
          <w:sz w:val="25"/>
          <w:szCs w:val="25"/>
          <w:lang w:val="es-CL" w:eastAsia="es-CL"/>
        </w:rPr>
        <w:t xml:space="preserve"> </w:t>
      </w:r>
      <w:r w:rsidR="003C773D" w:rsidRPr="003C773D">
        <w:rPr>
          <w:rFonts w:ascii="Arial" w:hAnsi="Arial" w:cs="Arial"/>
          <w:color w:val="000000" w:themeColor="text1"/>
          <w:sz w:val="25"/>
          <w:szCs w:val="25"/>
          <w:lang w:val="es-CL" w:eastAsia="es-CL"/>
        </w:rPr>
        <w:t>lunes 31</w:t>
      </w:r>
      <w:r w:rsidRPr="003C773D">
        <w:rPr>
          <w:rFonts w:ascii="Arial" w:hAnsi="Arial" w:cs="Arial"/>
          <w:color w:val="000000" w:themeColor="text1"/>
          <w:sz w:val="25"/>
          <w:szCs w:val="25"/>
          <w:lang w:val="es-CL" w:eastAsia="es-CL"/>
        </w:rPr>
        <w:t xml:space="preserve"> de </w:t>
      </w:r>
      <w:r w:rsidR="02C781BA" w:rsidRPr="003C773D">
        <w:rPr>
          <w:rFonts w:ascii="Arial" w:hAnsi="Arial" w:cs="Arial"/>
          <w:color w:val="000000" w:themeColor="text1"/>
          <w:sz w:val="25"/>
          <w:szCs w:val="25"/>
          <w:lang w:val="es-CL" w:eastAsia="es-CL"/>
        </w:rPr>
        <w:t>may</w:t>
      </w:r>
      <w:r w:rsidRPr="003C773D">
        <w:rPr>
          <w:rFonts w:ascii="Arial" w:hAnsi="Arial" w:cs="Arial"/>
          <w:color w:val="000000" w:themeColor="text1"/>
          <w:sz w:val="25"/>
          <w:szCs w:val="25"/>
          <w:lang w:val="es-CL" w:eastAsia="es-CL"/>
        </w:rPr>
        <w:t>o de 202</w:t>
      </w:r>
      <w:r w:rsidR="325E9CFF" w:rsidRPr="003C773D">
        <w:rPr>
          <w:rFonts w:ascii="Arial" w:hAnsi="Arial" w:cs="Arial"/>
          <w:color w:val="000000" w:themeColor="text1"/>
          <w:sz w:val="25"/>
          <w:szCs w:val="25"/>
          <w:lang w:val="es-CL" w:eastAsia="es-CL"/>
        </w:rPr>
        <w:t>1</w:t>
      </w:r>
      <w:r w:rsidR="00ED758A" w:rsidRPr="003C773D">
        <w:rPr>
          <w:rFonts w:ascii="Arial" w:hAnsi="Arial" w:cs="Arial"/>
          <w:color w:val="000000" w:themeColor="text1"/>
          <w:sz w:val="25"/>
          <w:szCs w:val="25"/>
          <w:lang w:val="es-CL" w:eastAsia="es-CL"/>
        </w:rPr>
        <w:t>.</w:t>
      </w:r>
    </w:p>
    <w:p w14:paraId="4B99056E" w14:textId="77777777" w:rsidR="00DB6712" w:rsidRPr="008026C5" w:rsidRDefault="00DB6712" w:rsidP="003F5942">
      <w:pPr>
        <w:autoSpaceDE w:val="0"/>
        <w:autoSpaceDN w:val="0"/>
        <w:adjustRightInd w:val="0"/>
        <w:jc w:val="both"/>
        <w:rPr>
          <w:rFonts w:ascii="Arial" w:hAnsi="Arial" w:cs="Arial"/>
          <w:color w:val="000000"/>
          <w:sz w:val="25"/>
          <w:szCs w:val="19"/>
          <w:lang w:val="es-CL" w:eastAsia="es-CL"/>
        </w:rPr>
      </w:pPr>
    </w:p>
    <w:p w14:paraId="1299C43A" w14:textId="77777777" w:rsidR="00AA6BE2" w:rsidRDefault="00AA6BE2" w:rsidP="003F5942">
      <w:pPr>
        <w:autoSpaceDE w:val="0"/>
        <w:autoSpaceDN w:val="0"/>
        <w:adjustRightInd w:val="0"/>
        <w:jc w:val="both"/>
        <w:rPr>
          <w:rFonts w:ascii="Arial" w:hAnsi="Arial" w:cs="Arial"/>
          <w:b/>
          <w:color w:val="538135"/>
          <w:sz w:val="28"/>
          <w:szCs w:val="19"/>
          <w:lang w:val="es-CL" w:eastAsia="es-CL"/>
        </w:rPr>
      </w:pPr>
    </w:p>
    <w:p w14:paraId="190893E3" w14:textId="77777777" w:rsidR="006B0507" w:rsidRPr="00962C4B" w:rsidRDefault="009952B0" w:rsidP="003F5942">
      <w:pPr>
        <w:autoSpaceDE w:val="0"/>
        <w:autoSpaceDN w:val="0"/>
        <w:adjustRightInd w:val="0"/>
        <w:jc w:val="both"/>
        <w:rPr>
          <w:rFonts w:ascii="Arial" w:hAnsi="Arial" w:cs="Arial"/>
          <w:b/>
          <w:color w:val="538135"/>
          <w:sz w:val="28"/>
          <w:szCs w:val="19"/>
          <w:lang w:val="es-CL" w:eastAsia="es-CL"/>
        </w:rPr>
      </w:pPr>
      <w:r w:rsidRPr="00962C4B">
        <w:rPr>
          <w:rFonts w:ascii="Arial" w:hAnsi="Arial" w:cs="Arial"/>
          <w:b/>
          <w:color w:val="538135"/>
          <w:sz w:val="28"/>
          <w:szCs w:val="19"/>
          <w:lang w:val="es-CL" w:eastAsia="es-CL"/>
        </w:rPr>
        <w:t xml:space="preserve">¿Cuáles serán los criterios </w:t>
      </w:r>
      <w:r w:rsidR="00AA6BE2">
        <w:rPr>
          <w:rFonts w:ascii="Arial" w:hAnsi="Arial" w:cs="Arial"/>
          <w:b/>
          <w:color w:val="538135"/>
          <w:sz w:val="28"/>
          <w:szCs w:val="19"/>
          <w:lang w:val="es-CL" w:eastAsia="es-CL"/>
        </w:rPr>
        <w:t>para</w:t>
      </w:r>
      <w:r w:rsidR="00AA6BE2" w:rsidRPr="00962C4B">
        <w:rPr>
          <w:rFonts w:ascii="Arial" w:hAnsi="Arial" w:cs="Arial"/>
          <w:b/>
          <w:color w:val="538135"/>
          <w:sz w:val="28"/>
          <w:szCs w:val="19"/>
          <w:lang w:val="es-CL" w:eastAsia="es-CL"/>
        </w:rPr>
        <w:t xml:space="preserve"> </w:t>
      </w:r>
      <w:r w:rsidRPr="00962C4B">
        <w:rPr>
          <w:rFonts w:ascii="Arial" w:hAnsi="Arial" w:cs="Arial"/>
          <w:b/>
          <w:color w:val="538135"/>
          <w:sz w:val="28"/>
          <w:szCs w:val="19"/>
          <w:lang w:val="es-CL" w:eastAsia="es-CL"/>
        </w:rPr>
        <w:t>evaluar</w:t>
      </w:r>
      <w:r w:rsidR="00AA6BE2">
        <w:rPr>
          <w:rFonts w:ascii="Arial" w:hAnsi="Arial" w:cs="Arial"/>
          <w:b/>
          <w:color w:val="538135"/>
          <w:sz w:val="28"/>
          <w:szCs w:val="19"/>
          <w:lang w:val="es-CL" w:eastAsia="es-CL"/>
        </w:rPr>
        <w:t xml:space="preserve"> las postulaciones</w:t>
      </w:r>
      <w:r w:rsidRPr="00962C4B">
        <w:rPr>
          <w:rFonts w:ascii="Arial" w:hAnsi="Arial" w:cs="Arial"/>
          <w:b/>
          <w:color w:val="538135"/>
          <w:sz w:val="28"/>
          <w:szCs w:val="19"/>
          <w:lang w:val="es-CL" w:eastAsia="es-CL"/>
        </w:rPr>
        <w:t>?</w:t>
      </w:r>
    </w:p>
    <w:p w14:paraId="4DDBEF00" w14:textId="77777777" w:rsidR="008026C5" w:rsidRDefault="008026C5" w:rsidP="003F5942">
      <w:pPr>
        <w:autoSpaceDE w:val="0"/>
        <w:autoSpaceDN w:val="0"/>
        <w:adjustRightInd w:val="0"/>
        <w:jc w:val="both"/>
        <w:rPr>
          <w:rFonts w:ascii="ArialMT" w:cs="ArialMT"/>
          <w:b/>
          <w:color w:val="000000"/>
          <w:sz w:val="25"/>
          <w:szCs w:val="19"/>
          <w:lang w:val="es-CL" w:eastAsia="es-CL"/>
        </w:rPr>
      </w:pPr>
    </w:p>
    <w:p w14:paraId="2486038E" w14:textId="77777777" w:rsidR="008026C5" w:rsidRPr="008026C5" w:rsidRDefault="008026C5" w:rsidP="003F5942">
      <w:pPr>
        <w:autoSpaceDE w:val="0"/>
        <w:autoSpaceDN w:val="0"/>
        <w:adjustRightInd w:val="0"/>
        <w:jc w:val="both"/>
        <w:rPr>
          <w:rFonts w:ascii="Arial" w:hAnsi="Arial" w:cs="Arial"/>
          <w:color w:val="000000"/>
          <w:sz w:val="25"/>
          <w:szCs w:val="19"/>
          <w:lang w:val="es-CL" w:eastAsia="es-CL"/>
        </w:rPr>
      </w:pPr>
      <w:r w:rsidRPr="008026C5">
        <w:rPr>
          <w:rFonts w:ascii="Arial" w:hAnsi="Arial" w:cs="Arial"/>
          <w:color w:val="000000"/>
          <w:sz w:val="25"/>
          <w:szCs w:val="19"/>
          <w:lang w:val="es-CL" w:eastAsia="es-CL"/>
        </w:rPr>
        <w:t xml:space="preserve">Cada postulación será evaluada según el cumplimiento de los siguientes criterios y subcriterios, en forma dicotómica, es decir si cumple el subcriterio se asignará el puntaje señalado, y si no cumple </w:t>
      </w:r>
      <w:r w:rsidR="00AA6BE2">
        <w:rPr>
          <w:rFonts w:ascii="Arial" w:hAnsi="Arial" w:cs="Arial"/>
          <w:color w:val="000000"/>
          <w:sz w:val="25"/>
          <w:szCs w:val="19"/>
          <w:lang w:val="es-CL" w:eastAsia="es-CL"/>
        </w:rPr>
        <w:t xml:space="preserve">o no aplica el criterio </w:t>
      </w:r>
      <w:r w:rsidRPr="008026C5">
        <w:rPr>
          <w:rFonts w:ascii="Arial" w:hAnsi="Arial" w:cs="Arial"/>
          <w:color w:val="000000"/>
          <w:sz w:val="25"/>
          <w:szCs w:val="19"/>
          <w:lang w:val="es-CL" w:eastAsia="es-CL"/>
        </w:rPr>
        <w:t>se asignará puntaje 0 (cero).</w:t>
      </w:r>
    </w:p>
    <w:p w14:paraId="3461D779" w14:textId="77777777" w:rsidR="006B0507" w:rsidRPr="008026C5" w:rsidRDefault="006B0507" w:rsidP="003F5942">
      <w:pPr>
        <w:autoSpaceDE w:val="0"/>
        <w:autoSpaceDN w:val="0"/>
        <w:adjustRightInd w:val="0"/>
        <w:jc w:val="both"/>
        <w:rPr>
          <w:rFonts w:ascii="Arial" w:hAnsi="Arial" w:cs="Arial"/>
          <w:color w:val="000000"/>
          <w:sz w:val="25"/>
          <w:szCs w:val="19"/>
          <w:lang w:val="es-CL" w:eastAsia="es-CL"/>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21"/>
        <w:gridCol w:w="4678"/>
        <w:gridCol w:w="1506"/>
      </w:tblGrid>
      <w:tr w:rsidR="006B0507" w:rsidRPr="008026C5" w14:paraId="3186CA54" w14:textId="77777777" w:rsidTr="001D5586">
        <w:trPr>
          <w:trHeight w:val="330"/>
          <w:tblHeader/>
        </w:trPr>
        <w:tc>
          <w:tcPr>
            <w:tcW w:w="2021" w:type="dxa"/>
            <w:shd w:val="clear" w:color="auto" w:fill="BFBFBF"/>
          </w:tcPr>
          <w:p w14:paraId="6964A475" w14:textId="77777777" w:rsidR="006B0507" w:rsidRPr="00FB1F96" w:rsidRDefault="006B0507" w:rsidP="00FB1F96">
            <w:pPr>
              <w:jc w:val="center"/>
              <w:rPr>
                <w:rFonts w:ascii="Arial" w:hAnsi="Arial" w:cs="Arial"/>
                <w:b/>
                <w:bCs/>
                <w:color w:val="000000"/>
                <w:sz w:val="25"/>
                <w:szCs w:val="19"/>
                <w:lang w:val="es-CL" w:eastAsia="es-CL"/>
              </w:rPr>
            </w:pPr>
            <w:r w:rsidRPr="00FB1F96">
              <w:rPr>
                <w:rFonts w:ascii="Arial" w:hAnsi="Arial" w:cs="Arial"/>
                <w:b/>
                <w:bCs/>
                <w:color w:val="000000"/>
                <w:sz w:val="25"/>
                <w:szCs w:val="19"/>
                <w:lang w:val="es-CL" w:eastAsia="es-CL"/>
              </w:rPr>
              <w:t>CRITERIO</w:t>
            </w:r>
          </w:p>
        </w:tc>
        <w:tc>
          <w:tcPr>
            <w:tcW w:w="4678" w:type="dxa"/>
            <w:shd w:val="clear" w:color="auto" w:fill="BFBFBF"/>
          </w:tcPr>
          <w:p w14:paraId="2509AA5C" w14:textId="77777777" w:rsidR="006B0507" w:rsidRPr="00FB1F96" w:rsidRDefault="006B0507" w:rsidP="00FB1F96">
            <w:pPr>
              <w:jc w:val="center"/>
              <w:rPr>
                <w:rFonts w:ascii="Arial" w:hAnsi="Arial" w:cs="Arial"/>
                <w:b/>
                <w:bCs/>
                <w:color w:val="000000"/>
                <w:sz w:val="25"/>
                <w:szCs w:val="19"/>
                <w:lang w:val="es-CL" w:eastAsia="es-CL"/>
              </w:rPr>
            </w:pPr>
            <w:r w:rsidRPr="00FB1F96">
              <w:rPr>
                <w:rFonts w:ascii="Arial" w:hAnsi="Arial" w:cs="Arial"/>
                <w:b/>
                <w:bCs/>
                <w:color w:val="000000"/>
                <w:sz w:val="25"/>
                <w:szCs w:val="19"/>
                <w:lang w:val="es-CL" w:eastAsia="es-CL"/>
              </w:rPr>
              <w:t>SUBCRITERIO</w:t>
            </w:r>
          </w:p>
        </w:tc>
        <w:tc>
          <w:tcPr>
            <w:tcW w:w="1506" w:type="dxa"/>
            <w:shd w:val="clear" w:color="auto" w:fill="BFBFBF"/>
          </w:tcPr>
          <w:p w14:paraId="04956A14" w14:textId="77777777" w:rsidR="006B0507" w:rsidRPr="00FB1F96" w:rsidRDefault="006B0507" w:rsidP="00FB1F96">
            <w:pPr>
              <w:jc w:val="center"/>
              <w:rPr>
                <w:rFonts w:ascii="Arial" w:hAnsi="Arial" w:cs="Arial"/>
                <w:b/>
                <w:bCs/>
                <w:color w:val="000000"/>
                <w:sz w:val="25"/>
                <w:szCs w:val="19"/>
                <w:lang w:val="es-CL" w:eastAsia="es-CL"/>
              </w:rPr>
            </w:pPr>
            <w:r w:rsidRPr="00FB1F96">
              <w:rPr>
                <w:rFonts w:ascii="Arial" w:hAnsi="Arial" w:cs="Arial"/>
                <w:b/>
                <w:bCs/>
                <w:color w:val="000000"/>
                <w:sz w:val="25"/>
                <w:szCs w:val="19"/>
                <w:lang w:val="es-CL" w:eastAsia="es-CL"/>
              </w:rPr>
              <w:t>PUNTAJE</w:t>
            </w:r>
          </w:p>
        </w:tc>
      </w:tr>
      <w:tr w:rsidR="006B0507" w:rsidRPr="008026C5" w14:paraId="0F71F492" w14:textId="77777777" w:rsidTr="008167B8">
        <w:trPr>
          <w:trHeight w:val="874"/>
        </w:trPr>
        <w:tc>
          <w:tcPr>
            <w:tcW w:w="2021" w:type="dxa"/>
            <w:vMerge w:val="restart"/>
          </w:tcPr>
          <w:p w14:paraId="3D853160" w14:textId="77777777" w:rsidR="006B0507" w:rsidRDefault="006B0507" w:rsidP="00A7374D">
            <w:pPr>
              <w:autoSpaceDE w:val="0"/>
              <w:autoSpaceDN w:val="0"/>
              <w:adjustRightInd w:val="0"/>
              <w:jc w:val="both"/>
              <w:rPr>
                <w:rFonts w:ascii="Arial" w:hAnsi="Arial" w:cs="Arial"/>
                <w:color w:val="000000"/>
                <w:sz w:val="22"/>
                <w:szCs w:val="22"/>
                <w:lang w:val="es-CL" w:eastAsia="es-CL"/>
              </w:rPr>
            </w:pPr>
            <w:r w:rsidRPr="008167B8">
              <w:rPr>
                <w:rFonts w:ascii="Arial" w:hAnsi="Arial" w:cs="Arial"/>
                <w:color w:val="000000"/>
                <w:sz w:val="22"/>
                <w:szCs w:val="22"/>
                <w:lang w:val="es-CL" w:eastAsia="es-CL"/>
              </w:rPr>
              <w:t>Identificaci</w:t>
            </w:r>
            <w:r w:rsidRPr="008167B8">
              <w:rPr>
                <w:rFonts w:ascii="Arial" w:hAnsi="Arial" w:cs="Arial" w:hint="cs"/>
                <w:color w:val="000000"/>
                <w:sz w:val="22"/>
                <w:szCs w:val="22"/>
                <w:lang w:val="es-CL" w:eastAsia="es-CL"/>
              </w:rPr>
              <w:t>ó</w:t>
            </w:r>
            <w:r w:rsidRPr="008167B8">
              <w:rPr>
                <w:rFonts w:ascii="Arial" w:hAnsi="Arial" w:cs="Arial"/>
                <w:color w:val="000000"/>
                <w:sz w:val="22"/>
                <w:szCs w:val="22"/>
                <w:lang w:val="es-CL" w:eastAsia="es-CL"/>
              </w:rPr>
              <w:t>n de la brecha o problema del rubro agr</w:t>
            </w:r>
            <w:r w:rsidRPr="008167B8">
              <w:rPr>
                <w:rFonts w:ascii="Arial" w:hAnsi="Arial" w:cs="Arial" w:hint="cs"/>
                <w:color w:val="000000"/>
                <w:sz w:val="22"/>
                <w:szCs w:val="22"/>
                <w:lang w:val="es-CL" w:eastAsia="es-CL"/>
              </w:rPr>
              <w:t>í</w:t>
            </w:r>
            <w:r w:rsidRPr="008167B8">
              <w:rPr>
                <w:rFonts w:ascii="Arial" w:hAnsi="Arial" w:cs="Arial"/>
                <w:color w:val="000000"/>
                <w:sz w:val="22"/>
                <w:szCs w:val="22"/>
                <w:lang w:val="es-CL" w:eastAsia="es-CL"/>
              </w:rPr>
              <w:t>cola</w:t>
            </w:r>
          </w:p>
          <w:p w14:paraId="3CF2D8B6" w14:textId="77777777" w:rsidR="008167B8" w:rsidRPr="008167B8" w:rsidRDefault="008167B8" w:rsidP="00A7374D">
            <w:pPr>
              <w:autoSpaceDE w:val="0"/>
              <w:autoSpaceDN w:val="0"/>
              <w:adjustRightInd w:val="0"/>
              <w:jc w:val="both"/>
              <w:rPr>
                <w:rFonts w:ascii="Arial" w:hAnsi="Arial" w:cs="Arial"/>
                <w:color w:val="000000"/>
                <w:sz w:val="22"/>
                <w:szCs w:val="22"/>
                <w:lang w:val="es-CL" w:eastAsia="es-CL"/>
              </w:rPr>
            </w:pPr>
          </w:p>
          <w:p w14:paraId="183D45C7" w14:textId="77777777" w:rsidR="006B0507" w:rsidRPr="008167B8" w:rsidRDefault="006B0507" w:rsidP="00A7374D">
            <w:pPr>
              <w:jc w:val="both"/>
              <w:rPr>
                <w:rFonts w:ascii="Arial" w:hAnsi="Arial" w:cs="Arial"/>
                <w:color w:val="000000"/>
                <w:sz w:val="22"/>
                <w:szCs w:val="22"/>
                <w:lang w:val="es-CL" w:eastAsia="es-CL"/>
              </w:rPr>
            </w:pPr>
            <w:r w:rsidRPr="008167B8">
              <w:rPr>
                <w:rFonts w:ascii="Arial" w:hAnsi="Arial" w:cs="Arial"/>
                <w:color w:val="000000"/>
                <w:sz w:val="22"/>
                <w:szCs w:val="22"/>
                <w:lang w:val="es-CL" w:eastAsia="es-CL"/>
              </w:rPr>
              <w:t>(40 %)</w:t>
            </w:r>
          </w:p>
        </w:tc>
        <w:tc>
          <w:tcPr>
            <w:tcW w:w="4678" w:type="dxa"/>
          </w:tcPr>
          <w:p w14:paraId="680C9E5C" w14:textId="77777777" w:rsidR="006B0507" w:rsidRPr="008167B8" w:rsidRDefault="006B0507" w:rsidP="00670F64">
            <w:pPr>
              <w:jc w:val="both"/>
              <w:rPr>
                <w:rFonts w:ascii="Arial" w:hAnsi="Arial" w:cs="Arial"/>
                <w:color w:val="000000"/>
                <w:sz w:val="22"/>
                <w:szCs w:val="22"/>
                <w:lang w:val="es-CL" w:eastAsia="es-CL"/>
              </w:rPr>
            </w:pPr>
            <w:r w:rsidRPr="008167B8">
              <w:rPr>
                <w:rFonts w:ascii="Arial" w:hAnsi="Arial" w:cs="Arial"/>
                <w:color w:val="000000"/>
                <w:sz w:val="22"/>
                <w:szCs w:val="22"/>
                <w:lang w:val="es-CL" w:eastAsia="es-CL"/>
              </w:rPr>
              <w:t>El plaguicida da soluci</w:t>
            </w:r>
            <w:r w:rsidRPr="008167B8">
              <w:rPr>
                <w:rFonts w:ascii="Arial" w:hAnsi="Arial" w:cs="Arial" w:hint="cs"/>
                <w:color w:val="000000"/>
                <w:sz w:val="22"/>
                <w:szCs w:val="22"/>
                <w:lang w:val="es-CL" w:eastAsia="es-CL"/>
              </w:rPr>
              <w:t>ó</w:t>
            </w:r>
            <w:r w:rsidRPr="008167B8">
              <w:rPr>
                <w:rFonts w:ascii="Arial" w:hAnsi="Arial" w:cs="Arial"/>
                <w:color w:val="000000"/>
                <w:sz w:val="22"/>
                <w:szCs w:val="22"/>
                <w:lang w:val="es-CL" w:eastAsia="es-CL"/>
              </w:rPr>
              <w:t>n a una problem</w:t>
            </w:r>
            <w:r w:rsidRPr="008167B8">
              <w:rPr>
                <w:rFonts w:ascii="Arial" w:hAnsi="Arial" w:cs="Arial" w:hint="cs"/>
                <w:color w:val="000000"/>
                <w:sz w:val="22"/>
                <w:szCs w:val="22"/>
                <w:lang w:val="es-CL" w:eastAsia="es-CL"/>
              </w:rPr>
              <w:t>á</w:t>
            </w:r>
            <w:r w:rsidRPr="008167B8">
              <w:rPr>
                <w:rFonts w:ascii="Arial" w:hAnsi="Arial" w:cs="Arial"/>
                <w:color w:val="000000"/>
                <w:sz w:val="22"/>
                <w:szCs w:val="22"/>
                <w:lang w:val="es-CL" w:eastAsia="es-CL"/>
              </w:rPr>
              <w:t>tica de un sector productivo espec</w:t>
            </w:r>
            <w:r w:rsidRPr="008167B8">
              <w:rPr>
                <w:rFonts w:ascii="Arial" w:hAnsi="Arial" w:cs="Arial" w:hint="cs"/>
                <w:color w:val="000000"/>
                <w:sz w:val="22"/>
                <w:szCs w:val="22"/>
                <w:lang w:val="es-CL" w:eastAsia="es-CL"/>
              </w:rPr>
              <w:t>í</w:t>
            </w:r>
            <w:r w:rsidRPr="008167B8">
              <w:rPr>
                <w:rFonts w:ascii="Arial" w:hAnsi="Arial" w:cs="Arial"/>
                <w:color w:val="000000"/>
                <w:sz w:val="22"/>
                <w:szCs w:val="22"/>
                <w:lang w:val="es-CL" w:eastAsia="es-CL"/>
              </w:rPr>
              <w:t>fico o de la</w:t>
            </w:r>
            <w:r w:rsidR="00670F64" w:rsidRP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agricultura nacional</w:t>
            </w:r>
          </w:p>
        </w:tc>
        <w:tc>
          <w:tcPr>
            <w:tcW w:w="1506" w:type="dxa"/>
          </w:tcPr>
          <w:p w14:paraId="33CFEC6B" w14:textId="77777777" w:rsidR="006B0507" w:rsidRPr="008167B8" w:rsidRDefault="006B0507" w:rsidP="00A7374D">
            <w:pPr>
              <w:jc w:val="center"/>
              <w:rPr>
                <w:rFonts w:ascii="Arial" w:hAnsi="Arial" w:cs="Arial"/>
                <w:color w:val="000000"/>
                <w:sz w:val="22"/>
                <w:szCs w:val="22"/>
                <w:lang w:val="es-CL" w:eastAsia="es-CL"/>
              </w:rPr>
            </w:pPr>
            <w:r w:rsidRPr="008167B8">
              <w:rPr>
                <w:rFonts w:ascii="Arial" w:hAnsi="Arial" w:cs="Arial"/>
                <w:color w:val="000000"/>
                <w:sz w:val="22"/>
                <w:szCs w:val="22"/>
                <w:lang w:val="es-CL" w:eastAsia="es-CL"/>
              </w:rPr>
              <w:t>15</w:t>
            </w:r>
          </w:p>
        </w:tc>
      </w:tr>
      <w:tr w:rsidR="006B0507" w:rsidRPr="008026C5" w14:paraId="4BEA9011" w14:textId="77777777" w:rsidTr="008167B8">
        <w:trPr>
          <w:trHeight w:val="1272"/>
        </w:trPr>
        <w:tc>
          <w:tcPr>
            <w:tcW w:w="2021" w:type="dxa"/>
            <w:vMerge/>
          </w:tcPr>
          <w:p w14:paraId="0FB78278" w14:textId="77777777" w:rsidR="006B0507" w:rsidRPr="002C740B" w:rsidRDefault="006B0507" w:rsidP="00A7374D">
            <w:pPr>
              <w:rPr>
                <w:rFonts w:ascii="Arial" w:hAnsi="Arial" w:cs="Arial"/>
                <w:color w:val="000000"/>
                <w:sz w:val="22"/>
                <w:szCs w:val="22"/>
                <w:lang w:val="es-CL" w:eastAsia="es-CL"/>
              </w:rPr>
            </w:pPr>
          </w:p>
        </w:tc>
        <w:tc>
          <w:tcPr>
            <w:tcW w:w="4678" w:type="dxa"/>
          </w:tcPr>
          <w:p w14:paraId="2909425C" w14:textId="77777777" w:rsidR="006B0507" w:rsidRPr="002C740B" w:rsidRDefault="006B0507" w:rsidP="00670F64">
            <w:pPr>
              <w:autoSpaceDE w:val="0"/>
              <w:autoSpaceDN w:val="0"/>
              <w:adjustRightInd w:val="0"/>
              <w:jc w:val="both"/>
              <w:rPr>
                <w:rFonts w:ascii="Arial" w:hAnsi="Arial" w:cs="Arial"/>
                <w:color w:val="000000"/>
                <w:sz w:val="22"/>
                <w:szCs w:val="22"/>
                <w:lang w:val="es-CL" w:eastAsia="es-CL"/>
              </w:rPr>
            </w:pPr>
            <w:r w:rsidRPr="002C740B">
              <w:rPr>
                <w:rFonts w:ascii="Arial" w:hAnsi="Arial" w:cs="Arial"/>
                <w:color w:val="000000"/>
                <w:sz w:val="22"/>
                <w:szCs w:val="22"/>
                <w:lang w:val="es-CL" w:eastAsia="es-CL"/>
              </w:rPr>
              <w:t>La presentaci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 viene acompa</w:t>
            </w:r>
            <w:r w:rsidRPr="002C740B">
              <w:rPr>
                <w:rFonts w:ascii="Arial" w:hAnsi="Arial" w:cs="Arial" w:hint="cs"/>
                <w:color w:val="000000"/>
                <w:sz w:val="22"/>
                <w:szCs w:val="22"/>
                <w:lang w:val="es-CL" w:eastAsia="es-CL"/>
              </w:rPr>
              <w:t>ñ</w:t>
            </w:r>
            <w:r w:rsidRPr="002C740B">
              <w:rPr>
                <w:rFonts w:ascii="Arial" w:hAnsi="Arial" w:cs="Arial"/>
                <w:color w:val="000000"/>
                <w:sz w:val="22"/>
                <w:szCs w:val="22"/>
                <w:lang w:val="es-CL" w:eastAsia="es-CL"/>
              </w:rPr>
              <w:t>ada de cartas</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de asociaciones gremiales u otras</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organizaciones de productores agr</w:t>
            </w:r>
            <w:r w:rsidRPr="002C740B">
              <w:rPr>
                <w:rFonts w:ascii="Arial" w:hAnsi="Arial" w:cs="Arial" w:hint="cs"/>
                <w:color w:val="000000"/>
                <w:sz w:val="22"/>
                <w:szCs w:val="22"/>
                <w:lang w:val="es-CL" w:eastAsia="es-CL"/>
              </w:rPr>
              <w:t>í</w:t>
            </w:r>
            <w:r w:rsidRPr="002C740B">
              <w:rPr>
                <w:rFonts w:ascii="Arial" w:hAnsi="Arial" w:cs="Arial"/>
                <w:color w:val="000000"/>
                <w:sz w:val="22"/>
                <w:szCs w:val="22"/>
                <w:lang w:val="es-CL" w:eastAsia="es-CL"/>
              </w:rPr>
              <w:t>colas,</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distintas de aquella que realiza la</w:t>
            </w:r>
          </w:p>
          <w:p w14:paraId="731F443A" w14:textId="77777777" w:rsidR="006B0507" w:rsidRPr="002C740B" w:rsidRDefault="006B0507" w:rsidP="00670F64">
            <w:pPr>
              <w:jc w:val="both"/>
              <w:rPr>
                <w:rFonts w:ascii="Arial" w:hAnsi="Arial" w:cs="Arial"/>
                <w:color w:val="000000"/>
                <w:sz w:val="22"/>
                <w:szCs w:val="22"/>
                <w:lang w:val="es-CL" w:eastAsia="es-CL"/>
              </w:rPr>
            </w:pPr>
            <w:r w:rsidRPr="002C740B">
              <w:rPr>
                <w:rFonts w:ascii="Arial" w:hAnsi="Arial" w:cs="Arial"/>
                <w:color w:val="000000"/>
                <w:sz w:val="22"/>
                <w:szCs w:val="22"/>
                <w:lang w:val="es-CL" w:eastAsia="es-CL"/>
              </w:rPr>
              <w:t>presentaci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w:t>
            </w:r>
          </w:p>
        </w:tc>
        <w:tc>
          <w:tcPr>
            <w:tcW w:w="1506" w:type="dxa"/>
          </w:tcPr>
          <w:p w14:paraId="5D369756" w14:textId="77777777" w:rsidR="006B0507" w:rsidRPr="002C740B" w:rsidRDefault="006B0507" w:rsidP="00A7374D">
            <w:pPr>
              <w:jc w:val="center"/>
              <w:rPr>
                <w:rFonts w:ascii="Arial" w:hAnsi="Arial" w:cs="Arial"/>
                <w:color w:val="000000"/>
                <w:sz w:val="22"/>
                <w:szCs w:val="22"/>
                <w:lang w:val="es-CL" w:eastAsia="es-CL"/>
              </w:rPr>
            </w:pPr>
            <w:r w:rsidRPr="002C740B">
              <w:rPr>
                <w:rFonts w:ascii="Arial" w:hAnsi="Arial" w:cs="Arial"/>
                <w:color w:val="000000"/>
                <w:sz w:val="22"/>
                <w:szCs w:val="22"/>
                <w:lang w:val="es-CL" w:eastAsia="es-CL"/>
              </w:rPr>
              <w:t>10</w:t>
            </w:r>
          </w:p>
        </w:tc>
      </w:tr>
      <w:tr w:rsidR="006B0507" w:rsidRPr="008026C5" w14:paraId="30AE6507" w14:textId="77777777" w:rsidTr="008167B8">
        <w:trPr>
          <w:trHeight w:val="1239"/>
        </w:trPr>
        <w:tc>
          <w:tcPr>
            <w:tcW w:w="2021" w:type="dxa"/>
            <w:vMerge/>
          </w:tcPr>
          <w:p w14:paraId="1FC39945" w14:textId="77777777" w:rsidR="006B0507" w:rsidRPr="002C740B" w:rsidRDefault="006B0507" w:rsidP="00A7374D">
            <w:pPr>
              <w:rPr>
                <w:rFonts w:ascii="Arial" w:hAnsi="Arial" w:cs="Arial"/>
                <w:color w:val="000000"/>
                <w:sz w:val="22"/>
                <w:szCs w:val="22"/>
                <w:lang w:val="es-CL" w:eastAsia="es-CL"/>
              </w:rPr>
            </w:pPr>
          </w:p>
        </w:tc>
        <w:tc>
          <w:tcPr>
            <w:tcW w:w="4678" w:type="dxa"/>
          </w:tcPr>
          <w:p w14:paraId="0586C1F8" w14:textId="77777777" w:rsidR="006B0507" w:rsidRPr="002C740B" w:rsidRDefault="006B0507" w:rsidP="00670F64">
            <w:pPr>
              <w:jc w:val="both"/>
              <w:rPr>
                <w:rFonts w:ascii="Arial" w:hAnsi="Arial" w:cs="Arial"/>
                <w:color w:val="000000"/>
                <w:sz w:val="22"/>
                <w:szCs w:val="22"/>
                <w:lang w:val="es-CL" w:eastAsia="es-CL"/>
              </w:rPr>
            </w:pPr>
            <w:r w:rsidRPr="002C740B">
              <w:rPr>
                <w:rFonts w:ascii="Arial" w:hAnsi="Arial" w:cs="Arial"/>
                <w:color w:val="000000"/>
                <w:sz w:val="22"/>
                <w:szCs w:val="22"/>
                <w:lang w:val="es-CL" w:eastAsia="es-CL"/>
              </w:rPr>
              <w:t>La presentaci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 viene acompa</w:t>
            </w:r>
            <w:r w:rsidRPr="002C740B">
              <w:rPr>
                <w:rFonts w:ascii="Arial" w:hAnsi="Arial" w:cs="Arial" w:hint="cs"/>
                <w:color w:val="000000"/>
                <w:sz w:val="22"/>
                <w:szCs w:val="22"/>
                <w:lang w:val="es-CL" w:eastAsia="es-CL"/>
              </w:rPr>
              <w:t>ñ</w:t>
            </w:r>
            <w:r w:rsidRPr="002C740B">
              <w:rPr>
                <w:rFonts w:ascii="Arial" w:hAnsi="Arial" w:cs="Arial"/>
                <w:color w:val="000000"/>
                <w:sz w:val="22"/>
                <w:szCs w:val="22"/>
                <w:lang w:val="es-CL" w:eastAsia="es-CL"/>
              </w:rPr>
              <w:t>ada de cartas</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de instituciones p</w:t>
            </w:r>
            <w:r w:rsidRPr="002C740B">
              <w:rPr>
                <w:rFonts w:ascii="Arial" w:hAnsi="Arial" w:cs="Arial" w:hint="cs"/>
                <w:color w:val="000000"/>
                <w:sz w:val="22"/>
                <w:szCs w:val="22"/>
                <w:lang w:val="es-CL" w:eastAsia="es-CL"/>
              </w:rPr>
              <w:t>ú</w:t>
            </w:r>
            <w:r w:rsidRPr="002C740B">
              <w:rPr>
                <w:rFonts w:ascii="Arial" w:hAnsi="Arial" w:cs="Arial"/>
                <w:color w:val="000000"/>
                <w:sz w:val="22"/>
                <w:szCs w:val="22"/>
                <w:lang w:val="es-CL" w:eastAsia="es-CL"/>
              </w:rPr>
              <w:t>blicas, Organizaciones No</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Gubernamentales, u otras entidades</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independientes como centros de</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investigaci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 universidades, entre otras.</w:t>
            </w:r>
          </w:p>
        </w:tc>
        <w:tc>
          <w:tcPr>
            <w:tcW w:w="1506" w:type="dxa"/>
          </w:tcPr>
          <w:p w14:paraId="44B0A208" w14:textId="77777777" w:rsidR="006B0507" w:rsidRPr="002C740B" w:rsidRDefault="006B0507" w:rsidP="00A7374D">
            <w:pPr>
              <w:jc w:val="center"/>
              <w:rPr>
                <w:rFonts w:ascii="Arial" w:hAnsi="Arial" w:cs="Arial"/>
                <w:color w:val="000000"/>
                <w:sz w:val="22"/>
                <w:szCs w:val="22"/>
                <w:lang w:val="es-CL" w:eastAsia="es-CL"/>
              </w:rPr>
            </w:pPr>
            <w:r w:rsidRPr="002C740B">
              <w:rPr>
                <w:rFonts w:ascii="Arial" w:hAnsi="Arial" w:cs="Arial"/>
                <w:color w:val="000000"/>
                <w:sz w:val="22"/>
                <w:szCs w:val="22"/>
                <w:lang w:val="es-CL" w:eastAsia="es-CL"/>
              </w:rPr>
              <w:t>8</w:t>
            </w:r>
          </w:p>
        </w:tc>
      </w:tr>
      <w:tr w:rsidR="006B0507" w:rsidRPr="008026C5" w14:paraId="16E636D2" w14:textId="77777777" w:rsidTr="008167B8">
        <w:trPr>
          <w:trHeight w:val="1120"/>
        </w:trPr>
        <w:tc>
          <w:tcPr>
            <w:tcW w:w="2021" w:type="dxa"/>
            <w:vMerge/>
          </w:tcPr>
          <w:p w14:paraId="0562CB0E" w14:textId="77777777" w:rsidR="006B0507" w:rsidRPr="002C740B" w:rsidRDefault="006B0507" w:rsidP="00A7374D">
            <w:pPr>
              <w:rPr>
                <w:rFonts w:ascii="Arial" w:hAnsi="Arial" w:cs="Arial"/>
                <w:color w:val="000000"/>
                <w:sz w:val="22"/>
                <w:szCs w:val="22"/>
                <w:lang w:val="es-CL" w:eastAsia="es-CL"/>
              </w:rPr>
            </w:pPr>
          </w:p>
        </w:tc>
        <w:tc>
          <w:tcPr>
            <w:tcW w:w="4678" w:type="dxa"/>
          </w:tcPr>
          <w:p w14:paraId="6F4B47C7" w14:textId="77777777" w:rsidR="006B0507" w:rsidRPr="002C740B" w:rsidRDefault="006B0507" w:rsidP="00670F64">
            <w:pPr>
              <w:jc w:val="both"/>
              <w:rPr>
                <w:rFonts w:ascii="Arial" w:hAnsi="Arial" w:cs="Arial"/>
                <w:color w:val="000000"/>
                <w:sz w:val="22"/>
                <w:szCs w:val="22"/>
                <w:lang w:val="es-CL" w:eastAsia="es-CL"/>
              </w:rPr>
            </w:pPr>
            <w:r w:rsidRPr="002C740B">
              <w:rPr>
                <w:rFonts w:ascii="Arial" w:hAnsi="Arial" w:cs="Arial"/>
                <w:color w:val="000000"/>
                <w:sz w:val="22"/>
                <w:szCs w:val="22"/>
                <w:lang w:val="es-CL" w:eastAsia="es-CL"/>
              </w:rPr>
              <w:t>La presentaci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 viene acompa</w:t>
            </w:r>
            <w:r w:rsidRPr="002C740B">
              <w:rPr>
                <w:rFonts w:ascii="Arial" w:hAnsi="Arial" w:cs="Arial" w:hint="cs"/>
                <w:color w:val="000000"/>
                <w:sz w:val="22"/>
                <w:szCs w:val="22"/>
                <w:lang w:val="es-CL" w:eastAsia="es-CL"/>
              </w:rPr>
              <w:t>ñ</w:t>
            </w:r>
            <w:r w:rsidRPr="002C740B">
              <w:rPr>
                <w:rFonts w:ascii="Arial" w:hAnsi="Arial" w:cs="Arial"/>
                <w:color w:val="000000"/>
                <w:sz w:val="22"/>
                <w:szCs w:val="22"/>
                <w:lang w:val="es-CL" w:eastAsia="es-CL"/>
              </w:rPr>
              <w:t>ada de</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antecedentes del sector productivo (cantidad,</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distribuci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 y extensi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 de productores), y</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otros que considere pertinentes.</w:t>
            </w:r>
          </w:p>
        </w:tc>
        <w:tc>
          <w:tcPr>
            <w:tcW w:w="1506" w:type="dxa"/>
          </w:tcPr>
          <w:p w14:paraId="75697EEC" w14:textId="77777777" w:rsidR="006B0507" w:rsidRPr="002C740B" w:rsidRDefault="006B0507" w:rsidP="00A7374D">
            <w:pPr>
              <w:jc w:val="center"/>
              <w:rPr>
                <w:rFonts w:ascii="Arial" w:hAnsi="Arial" w:cs="Arial"/>
                <w:color w:val="000000"/>
                <w:sz w:val="22"/>
                <w:szCs w:val="22"/>
                <w:lang w:val="es-CL" w:eastAsia="es-CL"/>
              </w:rPr>
            </w:pPr>
            <w:r w:rsidRPr="002C740B">
              <w:rPr>
                <w:rFonts w:ascii="Arial" w:hAnsi="Arial" w:cs="Arial"/>
                <w:color w:val="000000"/>
                <w:sz w:val="22"/>
                <w:szCs w:val="22"/>
                <w:lang w:val="es-CL" w:eastAsia="es-CL"/>
              </w:rPr>
              <w:t>7</w:t>
            </w:r>
          </w:p>
        </w:tc>
      </w:tr>
      <w:tr w:rsidR="006B0507" w:rsidRPr="008026C5" w14:paraId="002B9185" w14:textId="77777777" w:rsidTr="008167B8">
        <w:trPr>
          <w:cantSplit/>
          <w:trHeight w:val="1846"/>
        </w:trPr>
        <w:tc>
          <w:tcPr>
            <w:tcW w:w="2021" w:type="dxa"/>
            <w:vMerge w:val="restart"/>
          </w:tcPr>
          <w:p w14:paraId="3837A5B1" w14:textId="77777777" w:rsidR="006B0507" w:rsidRPr="008167B8" w:rsidRDefault="006B0507" w:rsidP="008167B8">
            <w:pPr>
              <w:autoSpaceDE w:val="0"/>
              <w:autoSpaceDN w:val="0"/>
              <w:adjustRightInd w:val="0"/>
              <w:rPr>
                <w:rFonts w:ascii="Arial" w:hAnsi="Arial" w:cs="Arial"/>
                <w:color w:val="000000"/>
                <w:sz w:val="22"/>
                <w:szCs w:val="22"/>
                <w:lang w:val="es-CL" w:eastAsia="es-CL"/>
              </w:rPr>
            </w:pPr>
            <w:r w:rsidRPr="008167B8">
              <w:rPr>
                <w:rFonts w:ascii="Arial" w:hAnsi="Arial" w:cs="Arial"/>
                <w:color w:val="000000"/>
                <w:sz w:val="22"/>
                <w:szCs w:val="22"/>
                <w:lang w:val="es-CL" w:eastAsia="es-CL"/>
              </w:rPr>
              <w:t>Beneficios y</w:t>
            </w:r>
            <w:r w:rsid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soluciones que</w:t>
            </w:r>
            <w:r w:rsid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brindar</w:t>
            </w:r>
            <w:r w:rsidRPr="008167B8">
              <w:rPr>
                <w:rFonts w:ascii="Arial" w:hAnsi="Arial" w:cs="Arial" w:hint="cs"/>
                <w:color w:val="000000"/>
                <w:sz w:val="22"/>
                <w:szCs w:val="22"/>
                <w:lang w:val="es-CL" w:eastAsia="es-CL"/>
              </w:rPr>
              <w:t>á</w:t>
            </w:r>
            <w:r w:rsidRPr="008167B8">
              <w:rPr>
                <w:rFonts w:ascii="Arial" w:hAnsi="Arial" w:cs="Arial"/>
                <w:color w:val="000000"/>
                <w:sz w:val="22"/>
                <w:szCs w:val="22"/>
                <w:lang w:val="es-CL" w:eastAsia="es-CL"/>
              </w:rPr>
              <w:t xml:space="preserve"> el</w:t>
            </w:r>
            <w:r w:rsid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plaguicida al rubro</w:t>
            </w:r>
            <w:r w:rsid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agr</w:t>
            </w:r>
            <w:r w:rsidRPr="008167B8">
              <w:rPr>
                <w:rFonts w:ascii="Arial" w:hAnsi="Arial" w:cs="Arial" w:hint="cs"/>
                <w:color w:val="000000"/>
                <w:sz w:val="22"/>
                <w:szCs w:val="22"/>
                <w:lang w:val="es-CL" w:eastAsia="es-CL"/>
              </w:rPr>
              <w:t>í</w:t>
            </w:r>
            <w:r w:rsidRPr="008167B8">
              <w:rPr>
                <w:rFonts w:ascii="Arial" w:hAnsi="Arial" w:cs="Arial"/>
                <w:color w:val="000000"/>
                <w:sz w:val="22"/>
                <w:szCs w:val="22"/>
                <w:lang w:val="es-CL" w:eastAsia="es-CL"/>
              </w:rPr>
              <w:t>cola</w:t>
            </w:r>
          </w:p>
          <w:p w14:paraId="34CE0A41" w14:textId="77777777" w:rsidR="006B0507" w:rsidRPr="008167B8" w:rsidRDefault="006B0507" w:rsidP="00A7374D">
            <w:pPr>
              <w:rPr>
                <w:rFonts w:ascii="Arial" w:hAnsi="Arial" w:cs="Arial"/>
                <w:color w:val="000000"/>
                <w:sz w:val="22"/>
                <w:szCs w:val="22"/>
                <w:lang w:val="es-CL" w:eastAsia="es-CL"/>
              </w:rPr>
            </w:pPr>
          </w:p>
          <w:p w14:paraId="6306B45D" w14:textId="77777777" w:rsidR="006B0507" w:rsidRPr="008167B8" w:rsidRDefault="006B0507" w:rsidP="00A7374D">
            <w:pPr>
              <w:rPr>
                <w:rFonts w:ascii="Arial" w:hAnsi="Arial" w:cs="Arial"/>
                <w:color w:val="000000"/>
                <w:sz w:val="22"/>
                <w:szCs w:val="22"/>
                <w:lang w:val="es-CL" w:eastAsia="es-CL"/>
              </w:rPr>
            </w:pPr>
            <w:r w:rsidRPr="008167B8">
              <w:rPr>
                <w:rFonts w:ascii="Arial" w:hAnsi="Arial" w:cs="Arial"/>
                <w:color w:val="000000"/>
                <w:sz w:val="22"/>
                <w:szCs w:val="22"/>
                <w:lang w:val="es-CL" w:eastAsia="es-CL"/>
              </w:rPr>
              <w:t>(60 %)</w:t>
            </w:r>
          </w:p>
        </w:tc>
        <w:tc>
          <w:tcPr>
            <w:tcW w:w="4678" w:type="dxa"/>
          </w:tcPr>
          <w:p w14:paraId="300524C2" w14:textId="77777777" w:rsidR="006B0507" w:rsidRDefault="006B0507" w:rsidP="00670F64">
            <w:pPr>
              <w:jc w:val="both"/>
              <w:rPr>
                <w:rFonts w:ascii="Arial" w:hAnsi="Arial" w:cs="Arial"/>
                <w:color w:val="000000"/>
                <w:sz w:val="22"/>
                <w:szCs w:val="22"/>
                <w:lang w:val="es-CL" w:eastAsia="es-CL"/>
              </w:rPr>
            </w:pPr>
            <w:r w:rsidRPr="008167B8">
              <w:rPr>
                <w:rFonts w:ascii="Arial" w:hAnsi="Arial" w:cs="Arial"/>
                <w:color w:val="000000"/>
                <w:sz w:val="22"/>
                <w:szCs w:val="22"/>
                <w:lang w:val="es-CL" w:eastAsia="es-CL"/>
              </w:rPr>
              <w:t>El plaguicida corresponde a una nueva</w:t>
            </w:r>
            <w:r w:rsidR="00670F64" w:rsidRP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sustancia activa, o nueva formulaci</w:t>
            </w:r>
            <w:r w:rsidRPr="008167B8">
              <w:rPr>
                <w:rFonts w:ascii="Arial" w:hAnsi="Arial" w:cs="Arial" w:hint="cs"/>
                <w:color w:val="000000"/>
                <w:sz w:val="22"/>
                <w:szCs w:val="22"/>
                <w:lang w:val="es-CL" w:eastAsia="es-CL"/>
              </w:rPr>
              <w:t>ó</w:t>
            </w:r>
            <w:r w:rsidRPr="008167B8">
              <w:rPr>
                <w:rFonts w:ascii="Arial" w:hAnsi="Arial" w:cs="Arial"/>
                <w:color w:val="000000"/>
                <w:sz w:val="22"/>
                <w:szCs w:val="22"/>
                <w:lang w:val="es-CL" w:eastAsia="es-CL"/>
              </w:rPr>
              <w:t>n de una</w:t>
            </w:r>
            <w:r w:rsidR="00670F64" w:rsidRP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sustancia ya registrada, o aporta tecnolog</w:t>
            </w:r>
            <w:r w:rsidRPr="008167B8">
              <w:rPr>
                <w:rFonts w:ascii="Arial" w:hAnsi="Arial" w:cs="Arial" w:hint="cs"/>
                <w:color w:val="000000"/>
                <w:sz w:val="22"/>
                <w:szCs w:val="22"/>
                <w:lang w:val="es-CL" w:eastAsia="es-CL"/>
              </w:rPr>
              <w:t>í</w:t>
            </w:r>
            <w:r w:rsidRPr="008167B8">
              <w:rPr>
                <w:rFonts w:ascii="Arial" w:hAnsi="Arial" w:cs="Arial"/>
                <w:color w:val="000000"/>
                <w:sz w:val="22"/>
                <w:szCs w:val="22"/>
                <w:lang w:val="es-CL" w:eastAsia="es-CL"/>
              </w:rPr>
              <w:t>a</w:t>
            </w:r>
            <w:r w:rsid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que contribuya a disminuir riesgos para el</w:t>
            </w:r>
            <w:r w:rsid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usuario en la aplicaci</w:t>
            </w:r>
            <w:r w:rsidRPr="008167B8">
              <w:rPr>
                <w:rFonts w:ascii="Arial" w:hAnsi="Arial" w:cs="Arial" w:hint="cs"/>
                <w:color w:val="000000"/>
                <w:sz w:val="22"/>
                <w:szCs w:val="22"/>
                <w:lang w:val="es-CL" w:eastAsia="es-CL"/>
              </w:rPr>
              <w:t>ó</w:t>
            </w:r>
            <w:r w:rsidRPr="008167B8">
              <w:rPr>
                <w:rFonts w:ascii="Arial" w:hAnsi="Arial" w:cs="Arial"/>
                <w:color w:val="000000"/>
                <w:sz w:val="22"/>
                <w:szCs w:val="22"/>
                <w:lang w:val="es-CL" w:eastAsia="es-CL"/>
              </w:rPr>
              <w:t>n, mejora en el manejo</w:t>
            </w:r>
            <w:r w:rsid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de resistencia a los plaguicidas, u otros</w:t>
            </w:r>
            <w:r w:rsidR="008167B8">
              <w:rPr>
                <w:rFonts w:ascii="Arial" w:hAnsi="Arial" w:cs="Arial"/>
                <w:color w:val="000000"/>
                <w:sz w:val="22"/>
                <w:szCs w:val="22"/>
                <w:lang w:val="es-CL" w:eastAsia="es-CL"/>
              </w:rPr>
              <w:t xml:space="preserve"> </w:t>
            </w:r>
            <w:r w:rsidRPr="008167B8">
              <w:rPr>
                <w:rFonts w:ascii="Arial" w:hAnsi="Arial" w:cs="Arial"/>
                <w:color w:val="000000"/>
                <w:sz w:val="22"/>
                <w:szCs w:val="22"/>
                <w:lang w:val="es-CL" w:eastAsia="es-CL"/>
              </w:rPr>
              <w:t>aspectos.</w:t>
            </w:r>
          </w:p>
          <w:p w14:paraId="62EBF3C5" w14:textId="77777777" w:rsidR="008167B8" w:rsidRPr="008167B8" w:rsidRDefault="008167B8" w:rsidP="00670F64">
            <w:pPr>
              <w:jc w:val="both"/>
              <w:rPr>
                <w:rFonts w:ascii="Arial" w:hAnsi="Arial" w:cs="Arial"/>
                <w:color w:val="000000"/>
                <w:sz w:val="22"/>
                <w:szCs w:val="22"/>
                <w:lang w:val="es-CL" w:eastAsia="es-CL"/>
              </w:rPr>
            </w:pPr>
          </w:p>
        </w:tc>
        <w:tc>
          <w:tcPr>
            <w:tcW w:w="1506" w:type="dxa"/>
          </w:tcPr>
          <w:p w14:paraId="423D4B9D" w14:textId="77777777" w:rsidR="006B0507" w:rsidRPr="008167B8" w:rsidRDefault="006B0507" w:rsidP="00A7374D">
            <w:pPr>
              <w:jc w:val="center"/>
              <w:rPr>
                <w:rFonts w:ascii="Arial" w:hAnsi="Arial" w:cs="Arial"/>
                <w:color w:val="000000"/>
                <w:sz w:val="22"/>
                <w:szCs w:val="22"/>
                <w:lang w:val="es-CL" w:eastAsia="es-CL"/>
              </w:rPr>
            </w:pPr>
            <w:r w:rsidRPr="008167B8">
              <w:rPr>
                <w:rFonts w:ascii="Arial" w:hAnsi="Arial" w:cs="Arial"/>
                <w:color w:val="000000"/>
                <w:sz w:val="22"/>
                <w:szCs w:val="22"/>
                <w:lang w:val="es-CL" w:eastAsia="es-CL"/>
              </w:rPr>
              <w:t>15</w:t>
            </w:r>
          </w:p>
        </w:tc>
      </w:tr>
      <w:tr w:rsidR="006B0507" w:rsidRPr="008026C5" w14:paraId="30DC4BC7" w14:textId="77777777" w:rsidTr="002C740B">
        <w:trPr>
          <w:trHeight w:val="1082"/>
        </w:trPr>
        <w:tc>
          <w:tcPr>
            <w:tcW w:w="2021" w:type="dxa"/>
            <w:vMerge/>
          </w:tcPr>
          <w:p w14:paraId="6D98A12B" w14:textId="77777777" w:rsidR="006B0507" w:rsidRPr="002C740B" w:rsidRDefault="006B0507" w:rsidP="00A7374D">
            <w:pPr>
              <w:rPr>
                <w:rFonts w:ascii="Arial" w:hAnsi="Arial" w:cs="Arial"/>
                <w:color w:val="000000"/>
                <w:sz w:val="22"/>
                <w:szCs w:val="22"/>
                <w:lang w:val="es-CL" w:eastAsia="es-CL"/>
              </w:rPr>
            </w:pPr>
          </w:p>
        </w:tc>
        <w:tc>
          <w:tcPr>
            <w:tcW w:w="4678" w:type="dxa"/>
          </w:tcPr>
          <w:p w14:paraId="001DD061" w14:textId="77777777" w:rsidR="006B0507" w:rsidRPr="008167B8" w:rsidRDefault="006B0507" w:rsidP="00670F64">
            <w:pPr>
              <w:jc w:val="both"/>
              <w:rPr>
                <w:rFonts w:ascii="Arial" w:hAnsi="Arial" w:cs="Arial"/>
                <w:color w:val="000000"/>
                <w:sz w:val="22"/>
                <w:szCs w:val="22"/>
                <w:lang w:val="es-CL" w:eastAsia="es-CL"/>
              </w:rPr>
            </w:pPr>
            <w:r w:rsidRPr="002C740B">
              <w:rPr>
                <w:rFonts w:ascii="Arial" w:hAnsi="Arial" w:cs="Arial"/>
                <w:color w:val="000000"/>
                <w:sz w:val="22"/>
                <w:szCs w:val="22"/>
                <w:lang w:val="es-CL" w:eastAsia="es-CL"/>
              </w:rPr>
              <w:t>El plaguicida contribuye en el manejo</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integrado de plagas, tales como plaguicidas</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del tipo biol</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gico, extractos o semioqu</w:t>
            </w:r>
            <w:r w:rsidRPr="002C740B">
              <w:rPr>
                <w:rFonts w:ascii="Arial" w:hAnsi="Arial" w:cs="Arial" w:hint="cs"/>
                <w:color w:val="000000"/>
                <w:sz w:val="22"/>
                <w:szCs w:val="22"/>
                <w:lang w:val="es-CL" w:eastAsia="es-CL"/>
              </w:rPr>
              <w:t>í</w:t>
            </w:r>
            <w:r w:rsidRPr="002C740B">
              <w:rPr>
                <w:rFonts w:ascii="Arial" w:hAnsi="Arial" w:cs="Arial"/>
                <w:color w:val="000000"/>
                <w:sz w:val="22"/>
                <w:szCs w:val="22"/>
                <w:lang w:val="es-CL" w:eastAsia="es-CL"/>
              </w:rPr>
              <w:t>micos</w:t>
            </w:r>
            <w:r w:rsidR="008167B8">
              <w:rPr>
                <w:rFonts w:ascii="Arial" w:hAnsi="Arial" w:cs="Arial"/>
                <w:color w:val="000000"/>
                <w:sz w:val="22"/>
                <w:szCs w:val="22"/>
                <w:lang w:val="es-CL" w:eastAsia="es-CL"/>
              </w:rPr>
              <w:t>.</w:t>
            </w:r>
          </w:p>
        </w:tc>
        <w:tc>
          <w:tcPr>
            <w:tcW w:w="1506" w:type="dxa"/>
          </w:tcPr>
          <w:p w14:paraId="39F18D26" w14:textId="77777777" w:rsidR="006B0507" w:rsidRPr="008167B8" w:rsidRDefault="006B0507" w:rsidP="00A7374D">
            <w:pPr>
              <w:jc w:val="center"/>
              <w:rPr>
                <w:rFonts w:ascii="Arial" w:hAnsi="Arial" w:cs="Arial"/>
                <w:color w:val="000000"/>
                <w:sz w:val="22"/>
                <w:szCs w:val="22"/>
                <w:lang w:val="es-CL" w:eastAsia="es-CL"/>
              </w:rPr>
            </w:pPr>
            <w:r w:rsidRPr="008167B8">
              <w:rPr>
                <w:rFonts w:ascii="Arial" w:hAnsi="Arial" w:cs="Arial"/>
                <w:color w:val="000000"/>
                <w:sz w:val="22"/>
                <w:szCs w:val="22"/>
                <w:lang w:val="es-CL" w:eastAsia="es-CL"/>
              </w:rPr>
              <w:t>13</w:t>
            </w:r>
          </w:p>
        </w:tc>
      </w:tr>
      <w:tr w:rsidR="006B0507" w:rsidRPr="008026C5" w14:paraId="0091DE10" w14:textId="77777777" w:rsidTr="00A7374D">
        <w:trPr>
          <w:trHeight w:val="255"/>
        </w:trPr>
        <w:tc>
          <w:tcPr>
            <w:tcW w:w="2021" w:type="dxa"/>
            <w:vMerge/>
          </w:tcPr>
          <w:p w14:paraId="2946DB82" w14:textId="77777777" w:rsidR="006B0507" w:rsidRPr="002C740B" w:rsidRDefault="006B0507" w:rsidP="00A7374D">
            <w:pPr>
              <w:rPr>
                <w:rFonts w:ascii="Arial" w:hAnsi="Arial" w:cs="Arial"/>
                <w:color w:val="000000"/>
                <w:sz w:val="22"/>
                <w:szCs w:val="22"/>
                <w:lang w:val="es-CL" w:eastAsia="es-CL"/>
              </w:rPr>
            </w:pPr>
          </w:p>
        </w:tc>
        <w:tc>
          <w:tcPr>
            <w:tcW w:w="4678" w:type="dxa"/>
          </w:tcPr>
          <w:p w14:paraId="042C98B3" w14:textId="77777777" w:rsidR="006B0507" w:rsidRDefault="006B0507" w:rsidP="00670F64">
            <w:pPr>
              <w:jc w:val="both"/>
              <w:rPr>
                <w:rFonts w:ascii="Arial" w:hAnsi="Arial" w:cs="Arial"/>
                <w:color w:val="000000"/>
                <w:sz w:val="22"/>
                <w:szCs w:val="22"/>
                <w:lang w:val="es-CL" w:eastAsia="es-CL"/>
              </w:rPr>
            </w:pPr>
            <w:r w:rsidRPr="002C740B">
              <w:rPr>
                <w:rFonts w:ascii="Arial" w:hAnsi="Arial" w:cs="Arial"/>
                <w:color w:val="000000"/>
                <w:sz w:val="22"/>
                <w:szCs w:val="22"/>
                <w:lang w:val="es-CL" w:eastAsia="es-CL"/>
              </w:rPr>
              <w:t>El plaguicida da soluci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 a requerimientos de tratamientos especiales exigidos por</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autoridades o importadores de pa</w:t>
            </w:r>
            <w:r w:rsidRPr="002C740B">
              <w:rPr>
                <w:rFonts w:ascii="Arial" w:hAnsi="Arial" w:cs="Arial" w:hint="cs"/>
                <w:color w:val="000000"/>
                <w:sz w:val="22"/>
                <w:szCs w:val="22"/>
                <w:lang w:val="es-CL" w:eastAsia="es-CL"/>
              </w:rPr>
              <w:t>í</w:t>
            </w:r>
            <w:r w:rsidRPr="002C740B">
              <w:rPr>
                <w:rFonts w:ascii="Arial" w:hAnsi="Arial" w:cs="Arial"/>
                <w:color w:val="000000"/>
                <w:sz w:val="22"/>
                <w:szCs w:val="22"/>
                <w:lang w:val="es-CL" w:eastAsia="es-CL"/>
              </w:rPr>
              <w:t>ses de</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destino.</w:t>
            </w:r>
          </w:p>
          <w:p w14:paraId="5997CC1D" w14:textId="77777777" w:rsidR="008167B8" w:rsidRPr="008167B8" w:rsidRDefault="008167B8" w:rsidP="00670F64">
            <w:pPr>
              <w:jc w:val="both"/>
              <w:rPr>
                <w:rFonts w:ascii="Arial" w:hAnsi="Arial" w:cs="Arial"/>
                <w:color w:val="000000"/>
                <w:sz w:val="22"/>
                <w:szCs w:val="22"/>
                <w:lang w:val="es-CL" w:eastAsia="es-CL"/>
              </w:rPr>
            </w:pPr>
          </w:p>
        </w:tc>
        <w:tc>
          <w:tcPr>
            <w:tcW w:w="1506" w:type="dxa"/>
          </w:tcPr>
          <w:p w14:paraId="03853697" w14:textId="77777777" w:rsidR="006B0507" w:rsidRPr="008167B8" w:rsidRDefault="006B0507" w:rsidP="00A7374D">
            <w:pPr>
              <w:jc w:val="center"/>
              <w:rPr>
                <w:rFonts w:ascii="Arial" w:hAnsi="Arial" w:cs="Arial"/>
                <w:color w:val="000000"/>
                <w:sz w:val="22"/>
                <w:szCs w:val="22"/>
                <w:lang w:val="es-CL" w:eastAsia="es-CL"/>
              </w:rPr>
            </w:pPr>
            <w:r w:rsidRPr="008167B8">
              <w:rPr>
                <w:rFonts w:ascii="Arial" w:hAnsi="Arial" w:cs="Arial"/>
                <w:color w:val="000000"/>
                <w:sz w:val="22"/>
                <w:szCs w:val="22"/>
                <w:lang w:val="es-CL" w:eastAsia="es-CL"/>
              </w:rPr>
              <w:t>8</w:t>
            </w:r>
          </w:p>
        </w:tc>
      </w:tr>
      <w:tr w:rsidR="006B0507" w:rsidRPr="008026C5" w14:paraId="3E79A11C" w14:textId="77777777" w:rsidTr="00A7374D">
        <w:trPr>
          <w:trHeight w:val="255"/>
        </w:trPr>
        <w:tc>
          <w:tcPr>
            <w:tcW w:w="2021" w:type="dxa"/>
            <w:vMerge/>
          </w:tcPr>
          <w:p w14:paraId="110FFD37" w14:textId="77777777" w:rsidR="006B0507" w:rsidRPr="002C740B" w:rsidRDefault="006B0507" w:rsidP="00A7374D">
            <w:pPr>
              <w:rPr>
                <w:rFonts w:ascii="Arial" w:hAnsi="Arial" w:cs="Arial"/>
                <w:color w:val="000000"/>
                <w:sz w:val="22"/>
                <w:szCs w:val="22"/>
                <w:lang w:val="es-CL" w:eastAsia="es-CL"/>
              </w:rPr>
            </w:pPr>
          </w:p>
        </w:tc>
        <w:tc>
          <w:tcPr>
            <w:tcW w:w="4678" w:type="dxa"/>
          </w:tcPr>
          <w:p w14:paraId="6FC77A67" w14:textId="77777777" w:rsidR="006B0507" w:rsidRPr="002C740B" w:rsidRDefault="006B0507" w:rsidP="00670F64">
            <w:pPr>
              <w:jc w:val="both"/>
              <w:rPr>
                <w:rFonts w:ascii="Arial" w:hAnsi="Arial" w:cs="Arial"/>
                <w:color w:val="000000"/>
                <w:sz w:val="22"/>
                <w:szCs w:val="22"/>
                <w:lang w:val="es-CL" w:eastAsia="es-CL"/>
              </w:rPr>
            </w:pPr>
            <w:r w:rsidRPr="002C740B">
              <w:rPr>
                <w:rFonts w:ascii="Arial" w:hAnsi="Arial" w:cs="Arial"/>
                <w:color w:val="000000"/>
                <w:sz w:val="22"/>
                <w:szCs w:val="22"/>
                <w:lang w:val="es-CL" w:eastAsia="es-CL"/>
              </w:rPr>
              <w:t>El plaguicida da soluci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 a falta de</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alternativas efectivas para evitar</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incumplimientos asociados a residuos en</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productos de exportaci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w:t>
            </w:r>
          </w:p>
        </w:tc>
        <w:tc>
          <w:tcPr>
            <w:tcW w:w="1506" w:type="dxa"/>
          </w:tcPr>
          <w:p w14:paraId="49832D11" w14:textId="77777777" w:rsidR="006B0507" w:rsidRPr="002C740B" w:rsidRDefault="006B0507" w:rsidP="00A7374D">
            <w:pPr>
              <w:jc w:val="center"/>
              <w:rPr>
                <w:rFonts w:ascii="Arial" w:hAnsi="Arial" w:cs="Arial"/>
                <w:color w:val="000000"/>
                <w:sz w:val="22"/>
                <w:szCs w:val="22"/>
                <w:lang w:val="es-CL" w:eastAsia="es-CL"/>
              </w:rPr>
            </w:pPr>
            <w:r w:rsidRPr="002C740B">
              <w:rPr>
                <w:rFonts w:ascii="Arial" w:hAnsi="Arial" w:cs="Arial"/>
                <w:color w:val="000000"/>
                <w:sz w:val="22"/>
                <w:szCs w:val="22"/>
                <w:lang w:val="es-CL" w:eastAsia="es-CL"/>
              </w:rPr>
              <w:t>8</w:t>
            </w:r>
          </w:p>
        </w:tc>
      </w:tr>
      <w:tr w:rsidR="006B0507" w:rsidRPr="008026C5" w14:paraId="3AF7FBBA" w14:textId="77777777" w:rsidTr="00A7374D">
        <w:trPr>
          <w:trHeight w:val="255"/>
        </w:trPr>
        <w:tc>
          <w:tcPr>
            <w:tcW w:w="2021" w:type="dxa"/>
            <w:vMerge/>
          </w:tcPr>
          <w:p w14:paraId="6B699379" w14:textId="77777777" w:rsidR="006B0507" w:rsidRPr="002C740B" w:rsidRDefault="006B0507" w:rsidP="00A7374D">
            <w:pPr>
              <w:rPr>
                <w:rFonts w:ascii="Arial" w:hAnsi="Arial" w:cs="Arial"/>
                <w:color w:val="000000"/>
                <w:sz w:val="22"/>
                <w:szCs w:val="22"/>
                <w:lang w:val="es-CL" w:eastAsia="es-CL"/>
              </w:rPr>
            </w:pPr>
          </w:p>
        </w:tc>
        <w:tc>
          <w:tcPr>
            <w:tcW w:w="4678" w:type="dxa"/>
          </w:tcPr>
          <w:p w14:paraId="0B6B9B10" w14:textId="11A40BCA" w:rsidR="006B0507" w:rsidRPr="002C740B" w:rsidRDefault="006B0507" w:rsidP="008167B8">
            <w:pPr>
              <w:jc w:val="both"/>
              <w:rPr>
                <w:rFonts w:ascii="Arial" w:hAnsi="Arial" w:cs="Arial"/>
                <w:color w:val="000000"/>
                <w:sz w:val="22"/>
                <w:szCs w:val="22"/>
                <w:lang w:val="es-CL" w:eastAsia="es-CL"/>
              </w:rPr>
            </w:pPr>
            <w:r w:rsidRPr="002C740B">
              <w:rPr>
                <w:rFonts w:ascii="Arial" w:hAnsi="Arial" w:cs="Arial"/>
                <w:color w:val="000000"/>
                <w:sz w:val="22"/>
                <w:szCs w:val="22"/>
                <w:lang w:val="es-CL" w:eastAsia="es-CL"/>
              </w:rPr>
              <w:t>El plaguicida se requiere para uso en</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semilleros de exportaci</w:t>
            </w:r>
            <w:r w:rsidRPr="002C740B">
              <w:rPr>
                <w:rFonts w:ascii="Arial" w:hAnsi="Arial" w:cs="Arial" w:hint="cs"/>
                <w:color w:val="000000"/>
                <w:sz w:val="22"/>
                <w:szCs w:val="22"/>
                <w:lang w:val="es-CL" w:eastAsia="es-CL"/>
              </w:rPr>
              <w:t>ó</w:t>
            </w:r>
            <w:r w:rsidRPr="002C740B">
              <w:rPr>
                <w:rFonts w:ascii="Arial" w:hAnsi="Arial" w:cs="Arial"/>
                <w:color w:val="000000"/>
                <w:sz w:val="22"/>
                <w:szCs w:val="22"/>
                <w:lang w:val="es-CL" w:eastAsia="es-CL"/>
              </w:rPr>
              <w:t>n y semilleros</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OGM</w:t>
            </w:r>
            <w:r w:rsidRPr="002C740B">
              <w:rPr>
                <w:rFonts w:ascii="Arial" w:hAnsi="Arial" w:cs="Arial" w:hint="cs"/>
                <w:color w:val="000000"/>
                <w:sz w:val="22"/>
                <w:szCs w:val="22"/>
                <w:lang w:val="es-CL" w:eastAsia="es-CL"/>
              </w:rPr>
              <w:t>’</w:t>
            </w:r>
            <w:r w:rsidRPr="002C740B">
              <w:rPr>
                <w:rFonts w:ascii="Arial" w:hAnsi="Arial" w:cs="Arial"/>
                <w:color w:val="000000"/>
                <w:sz w:val="22"/>
                <w:szCs w:val="22"/>
                <w:lang w:val="es-CL" w:eastAsia="es-CL"/>
              </w:rPr>
              <w:t>s, para los cuales no hay disponible un</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plaguicida autorizado en Chile con</w:t>
            </w:r>
            <w:r w:rsidR="00670F64"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caracter</w:t>
            </w:r>
            <w:r w:rsidRPr="002C740B">
              <w:rPr>
                <w:rFonts w:ascii="Arial" w:hAnsi="Arial" w:cs="Arial" w:hint="cs"/>
                <w:color w:val="000000"/>
                <w:sz w:val="22"/>
                <w:szCs w:val="22"/>
                <w:lang w:val="es-CL" w:eastAsia="es-CL"/>
              </w:rPr>
              <w:t>í</w:t>
            </w:r>
            <w:r w:rsidRPr="002C740B">
              <w:rPr>
                <w:rFonts w:ascii="Arial" w:hAnsi="Arial" w:cs="Arial"/>
                <w:color w:val="000000"/>
                <w:sz w:val="22"/>
                <w:szCs w:val="22"/>
                <w:lang w:val="es-CL" w:eastAsia="es-CL"/>
              </w:rPr>
              <w:t>sticas similares</w:t>
            </w:r>
            <w:r w:rsidR="005649A2">
              <w:rPr>
                <w:rFonts w:ascii="Arial" w:hAnsi="Arial" w:cs="Arial"/>
                <w:color w:val="000000"/>
                <w:sz w:val="22"/>
                <w:szCs w:val="22"/>
                <w:lang w:val="es-CL" w:eastAsia="es-CL"/>
              </w:rPr>
              <w:t>.</w:t>
            </w:r>
          </w:p>
        </w:tc>
        <w:tc>
          <w:tcPr>
            <w:tcW w:w="1506" w:type="dxa"/>
          </w:tcPr>
          <w:p w14:paraId="4CE4F91D" w14:textId="77777777" w:rsidR="006B0507" w:rsidRPr="002C740B" w:rsidRDefault="006B0507" w:rsidP="00A7374D">
            <w:pPr>
              <w:jc w:val="center"/>
              <w:rPr>
                <w:rFonts w:ascii="Arial" w:hAnsi="Arial" w:cs="Arial"/>
                <w:color w:val="000000"/>
                <w:sz w:val="22"/>
                <w:szCs w:val="22"/>
                <w:lang w:val="es-CL" w:eastAsia="es-CL"/>
              </w:rPr>
            </w:pPr>
            <w:r w:rsidRPr="002C740B">
              <w:rPr>
                <w:rFonts w:ascii="Arial" w:hAnsi="Arial" w:cs="Arial"/>
                <w:color w:val="000000"/>
                <w:sz w:val="22"/>
                <w:szCs w:val="22"/>
                <w:lang w:val="es-CL" w:eastAsia="es-CL"/>
              </w:rPr>
              <w:t>8</w:t>
            </w:r>
          </w:p>
        </w:tc>
      </w:tr>
      <w:tr w:rsidR="006B0507" w:rsidRPr="008026C5" w14:paraId="39844A05" w14:textId="77777777" w:rsidTr="00A7374D">
        <w:trPr>
          <w:trHeight w:val="240"/>
        </w:trPr>
        <w:tc>
          <w:tcPr>
            <w:tcW w:w="2021" w:type="dxa"/>
            <w:vMerge/>
          </w:tcPr>
          <w:p w14:paraId="3FE9F23F" w14:textId="77777777" w:rsidR="006B0507" w:rsidRPr="002C740B" w:rsidRDefault="006B0507" w:rsidP="00A7374D">
            <w:pPr>
              <w:rPr>
                <w:rFonts w:ascii="Arial" w:hAnsi="Arial" w:cs="Arial"/>
                <w:color w:val="000000"/>
                <w:sz w:val="22"/>
                <w:szCs w:val="22"/>
                <w:lang w:val="es-CL" w:eastAsia="es-CL"/>
              </w:rPr>
            </w:pPr>
          </w:p>
        </w:tc>
        <w:tc>
          <w:tcPr>
            <w:tcW w:w="4678" w:type="dxa"/>
          </w:tcPr>
          <w:p w14:paraId="2C0F53B4" w14:textId="77777777" w:rsidR="006B0507" w:rsidRPr="002C740B" w:rsidRDefault="006B0507" w:rsidP="008167B8">
            <w:pPr>
              <w:jc w:val="both"/>
              <w:rPr>
                <w:rFonts w:ascii="Arial" w:hAnsi="Arial" w:cs="Arial"/>
                <w:color w:val="000000"/>
                <w:sz w:val="22"/>
                <w:szCs w:val="22"/>
                <w:lang w:val="es-CL" w:eastAsia="es-CL"/>
              </w:rPr>
            </w:pPr>
            <w:r w:rsidRPr="002C740B">
              <w:rPr>
                <w:rFonts w:ascii="Arial" w:hAnsi="Arial" w:cs="Arial"/>
                <w:color w:val="000000"/>
                <w:sz w:val="22"/>
                <w:szCs w:val="22"/>
                <w:lang w:val="es-CL" w:eastAsia="es-CL"/>
              </w:rPr>
              <w:t>El plaguicida se requiere en rubros</w:t>
            </w:r>
            <w:r w:rsidR="008167B8"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emergentes que no cuentan con plaguicidas</w:t>
            </w:r>
            <w:r w:rsidR="008167B8"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autorizados, o rubros con menos de 10</w:t>
            </w:r>
            <w:r w:rsidR="008167B8" w:rsidRPr="002C740B">
              <w:rPr>
                <w:rFonts w:ascii="Arial" w:hAnsi="Arial" w:cs="Arial"/>
                <w:color w:val="000000"/>
                <w:sz w:val="22"/>
                <w:szCs w:val="22"/>
                <w:lang w:val="es-CL" w:eastAsia="es-CL"/>
              </w:rPr>
              <w:t xml:space="preserve"> </w:t>
            </w:r>
            <w:r w:rsidRPr="002C740B">
              <w:rPr>
                <w:rFonts w:ascii="Arial" w:hAnsi="Arial" w:cs="Arial"/>
                <w:color w:val="000000"/>
                <w:sz w:val="22"/>
                <w:szCs w:val="22"/>
                <w:lang w:val="es-CL" w:eastAsia="es-CL"/>
              </w:rPr>
              <w:t>plaguicidas formulados para ese rubro.</w:t>
            </w:r>
          </w:p>
        </w:tc>
        <w:tc>
          <w:tcPr>
            <w:tcW w:w="1506" w:type="dxa"/>
          </w:tcPr>
          <w:p w14:paraId="46D1341F" w14:textId="77777777" w:rsidR="006B0507" w:rsidRPr="002C740B" w:rsidRDefault="006B0507" w:rsidP="00A7374D">
            <w:pPr>
              <w:jc w:val="center"/>
              <w:rPr>
                <w:rFonts w:ascii="Arial" w:hAnsi="Arial" w:cs="Arial"/>
                <w:color w:val="000000"/>
                <w:sz w:val="22"/>
                <w:szCs w:val="22"/>
                <w:lang w:val="es-CL" w:eastAsia="es-CL"/>
              </w:rPr>
            </w:pPr>
            <w:r w:rsidRPr="002C740B">
              <w:rPr>
                <w:rFonts w:ascii="Arial" w:hAnsi="Arial" w:cs="Arial"/>
                <w:color w:val="000000"/>
                <w:sz w:val="22"/>
                <w:szCs w:val="22"/>
                <w:lang w:val="es-CL" w:eastAsia="es-CL"/>
              </w:rPr>
              <w:t>8</w:t>
            </w:r>
          </w:p>
        </w:tc>
      </w:tr>
    </w:tbl>
    <w:p w14:paraId="1F72F646" w14:textId="77777777" w:rsidR="006B0507" w:rsidRPr="008026C5" w:rsidRDefault="006B0507" w:rsidP="003F5942">
      <w:pPr>
        <w:autoSpaceDE w:val="0"/>
        <w:autoSpaceDN w:val="0"/>
        <w:adjustRightInd w:val="0"/>
        <w:jc w:val="both"/>
        <w:rPr>
          <w:rFonts w:ascii="Arial" w:hAnsi="Arial" w:cs="Arial"/>
          <w:color w:val="000000"/>
          <w:sz w:val="25"/>
          <w:szCs w:val="19"/>
          <w:lang w:val="es-CL" w:eastAsia="es-CL"/>
        </w:rPr>
      </w:pPr>
    </w:p>
    <w:p w14:paraId="08CE6F91" w14:textId="77777777" w:rsidR="003F5942" w:rsidRDefault="003F5942" w:rsidP="003F5942">
      <w:pPr>
        <w:autoSpaceDE w:val="0"/>
        <w:autoSpaceDN w:val="0"/>
        <w:adjustRightInd w:val="0"/>
        <w:rPr>
          <w:rFonts w:ascii="Arial" w:hAnsi="Arial" w:cs="Arial"/>
          <w:color w:val="000000"/>
          <w:sz w:val="25"/>
          <w:szCs w:val="19"/>
          <w:lang w:val="es-CL" w:eastAsia="es-CL"/>
        </w:rPr>
      </w:pPr>
    </w:p>
    <w:p w14:paraId="6BC0FF70" w14:textId="77777777" w:rsidR="007F09F1" w:rsidRPr="00962C4B" w:rsidRDefault="002E6B3D" w:rsidP="007F09F1">
      <w:pPr>
        <w:autoSpaceDE w:val="0"/>
        <w:autoSpaceDN w:val="0"/>
        <w:adjustRightInd w:val="0"/>
        <w:jc w:val="both"/>
        <w:rPr>
          <w:rFonts w:ascii="Arial" w:hAnsi="Arial" w:cs="Arial"/>
          <w:b/>
          <w:color w:val="538135"/>
          <w:sz w:val="28"/>
          <w:szCs w:val="19"/>
          <w:lang w:val="es-CL" w:eastAsia="es-CL"/>
        </w:rPr>
      </w:pPr>
      <w:r w:rsidRPr="00962C4B">
        <w:rPr>
          <w:rFonts w:ascii="Arial" w:hAnsi="Arial" w:cs="Arial"/>
          <w:b/>
          <w:color w:val="538135"/>
          <w:sz w:val="28"/>
          <w:szCs w:val="19"/>
          <w:lang w:val="es-CL" w:eastAsia="es-CL"/>
        </w:rPr>
        <w:t>¿Cómo</w:t>
      </w:r>
      <w:r w:rsidR="007F09F1" w:rsidRPr="00962C4B">
        <w:rPr>
          <w:rFonts w:ascii="Arial" w:hAnsi="Arial" w:cs="Arial"/>
          <w:b/>
          <w:color w:val="538135"/>
          <w:sz w:val="28"/>
          <w:szCs w:val="19"/>
          <w:lang w:val="es-CL" w:eastAsia="es-CL"/>
        </w:rPr>
        <w:t xml:space="preserve"> se </w:t>
      </w:r>
      <w:r w:rsidR="00FB1F96">
        <w:rPr>
          <w:rFonts w:ascii="Arial" w:hAnsi="Arial" w:cs="Arial"/>
          <w:b/>
          <w:color w:val="538135"/>
          <w:sz w:val="28"/>
          <w:szCs w:val="19"/>
          <w:lang w:val="es-CL" w:eastAsia="es-CL"/>
        </w:rPr>
        <w:t>determinarán</w:t>
      </w:r>
      <w:r w:rsidR="00FB1F96" w:rsidRPr="00962C4B">
        <w:rPr>
          <w:rFonts w:ascii="Arial" w:hAnsi="Arial" w:cs="Arial"/>
          <w:b/>
          <w:color w:val="538135"/>
          <w:sz w:val="28"/>
          <w:szCs w:val="19"/>
          <w:lang w:val="es-CL" w:eastAsia="es-CL"/>
        </w:rPr>
        <w:t xml:space="preserve"> </w:t>
      </w:r>
      <w:r w:rsidR="007F09F1" w:rsidRPr="00962C4B">
        <w:rPr>
          <w:rFonts w:ascii="Arial" w:hAnsi="Arial" w:cs="Arial"/>
          <w:b/>
          <w:color w:val="538135"/>
          <w:sz w:val="28"/>
          <w:szCs w:val="19"/>
          <w:lang w:val="es-CL" w:eastAsia="es-CL"/>
        </w:rPr>
        <w:t>las postulaciones</w:t>
      </w:r>
      <w:r w:rsidR="00FB1F96">
        <w:rPr>
          <w:rFonts w:ascii="Arial" w:hAnsi="Arial" w:cs="Arial"/>
          <w:b/>
          <w:color w:val="538135"/>
          <w:sz w:val="28"/>
          <w:szCs w:val="19"/>
          <w:lang w:val="es-CL" w:eastAsia="es-CL"/>
        </w:rPr>
        <w:t xml:space="preserve"> a priorizar</w:t>
      </w:r>
      <w:r w:rsidR="007F09F1" w:rsidRPr="00962C4B">
        <w:rPr>
          <w:rFonts w:ascii="Arial" w:hAnsi="Arial" w:cs="Arial"/>
          <w:b/>
          <w:color w:val="538135"/>
          <w:sz w:val="28"/>
          <w:szCs w:val="19"/>
          <w:lang w:val="es-CL" w:eastAsia="es-CL"/>
        </w:rPr>
        <w:t>?</w:t>
      </w:r>
    </w:p>
    <w:p w14:paraId="61CDCEAD" w14:textId="77777777" w:rsidR="002E6B3D" w:rsidRDefault="002E6B3D" w:rsidP="003F5942">
      <w:pPr>
        <w:autoSpaceDE w:val="0"/>
        <w:autoSpaceDN w:val="0"/>
        <w:adjustRightInd w:val="0"/>
        <w:jc w:val="both"/>
        <w:rPr>
          <w:rFonts w:ascii="Arial" w:hAnsi="Arial" w:cs="Arial"/>
          <w:color w:val="000000"/>
          <w:sz w:val="25"/>
          <w:szCs w:val="19"/>
          <w:lang w:val="es-CL" w:eastAsia="es-CL"/>
        </w:rPr>
      </w:pPr>
    </w:p>
    <w:p w14:paraId="6C1EB304" w14:textId="77777777" w:rsidR="003C773D" w:rsidRDefault="003C773D" w:rsidP="5652B1B7">
      <w:pPr>
        <w:autoSpaceDE w:val="0"/>
        <w:autoSpaceDN w:val="0"/>
        <w:adjustRightInd w:val="0"/>
        <w:jc w:val="both"/>
        <w:rPr>
          <w:rFonts w:ascii="Arial" w:hAnsi="Arial" w:cs="Arial"/>
          <w:color w:val="000000" w:themeColor="text1"/>
          <w:sz w:val="25"/>
          <w:szCs w:val="25"/>
          <w:lang w:val="es-CL" w:eastAsia="es-CL"/>
        </w:rPr>
      </w:pPr>
      <w:r>
        <w:rPr>
          <w:rFonts w:ascii="Arial" w:hAnsi="Arial" w:cs="Arial"/>
          <w:color w:val="000000" w:themeColor="text1"/>
          <w:sz w:val="25"/>
          <w:szCs w:val="25"/>
          <w:lang w:val="es-CL" w:eastAsia="es-CL"/>
        </w:rPr>
        <w:t>Cada postulación recibirá un puntaje final, el que</w:t>
      </w:r>
      <w:r w:rsidR="003F5942" w:rsidRPr="5652B1B7">
        <w:rPr>
          <w:rFonts w:ascii="Arial" w:hAnsi="Arial" w:cs="Arial"/>
          <w:color w:val="000000" w:themeColor="text1"/>
          <w:sz w:val="25"/>
          <w:szCs w:val="25"/>
          <w:lang w:val="es-CL" w:eastAsia="es-CL"/>
        </w:rPr>
        <w:t xml:space="preserve"> corresponderá a la sumatoria ponderada de los valores resultantes</w:t>
      </w:r>
      <w:r w:rsidR="006B0507" w:rsidRPr="5652B1B7">
        <w:rPr>
          <w:rFonts w:ascii="Arial" w:hAnsi="Arial" w:cs="Arial"/>
          <w:color w:val="000000" w:themeColor="text1"/>
          <w:sz w:val="25"/>
          <w:szCs w:val="25"/>
          <w:lang w:val="es-CL" w:eastAsia="es-CL"/>
        </w:rPr>
        <w:t xml:space="preserve"> </w:t>
      </w:r>
      <w:r w:rsidR="003F5942" w:rsidRPr="5652B1B7">
        <w:rPr>
          <w:rFonts w:ascii="Arial" w:hAnsi="Arial" w:cs="Arial"/>
          <w:color w:val="000000" w:themeColor="text1"/>
          <w:sz w:val="25"/>
          <w:szCs w:val="25"/>
          <w:lang w:val="es-CL" w:eastAsia="es-CL"/>
        </w:rPr>
        <w:t xml:space="preserve">en cada subcriterio analizado. </w:t>
      </w:r>
    </w:p>
    <w:p w14:paraId="0AF7CDDB" w14:textId="77777777" w:rsidR="003C773D" w:rsidRDefault="003C773D" w:rsidP="5652B1B7">
      <w:pPr>
        <w:autoSpaceDE w:val="0"/>
        <w:autoSpaceDN w:val="0"/>
        <w:adjustRightInd w:val="0"/>
        <w:jc w:val="both"/>
        <w:rPr>
          <w:rFonts w:ascii="Arial" w:hAnsi="Arial" w:cs="Arial"/>
          <w:color w:val="000000" w:themeColor="text1"/>
          <w:sz w:val="25"/>
          <w:szCs w:val="25"/>
          <w:lang w:val="es-CL" w:eastAsia="es-CL"/>
        </w:rPr>
      </w:pPr>
    </w:p>
    <w:p w14:paraId="6BB9E253" w14:textId="688AA4F5" w:rsidR="006B0507" w:rsidRPr="003C773D" w:rsidRDefault="003C773D" w:rsidP="5652B1B7">
      <w:pPr>
        <w:autoSpaceDE w:val="0"/>
        <w:autoSpaceDN w:val="0"/>
        <w:adjustRightInd w:val="0"/>
        <w:jc w:val="both"/>
        <w:rPr>
          <w:rFonts w:ascii="Arial" w:hAnsi="Arial" w:cs="Arial"/>
          <w:color w:val="000000" w:themeColor="text1"/>
          <w:sz w:val="25"/>
          <w:szCs w:val="25"/>
          <w:lang w:val="es-CL" w:eastAsia="es-CL"/>
        </w:rPr>
      </w:pPr>
      <w:r>
        <w:rPr>
          <w:rFonts w:ascii="Arial" w:hAnsi="Arial" w:cs="Arial"/>
          <w:color w:val="000000" w:themeColor="text1"/>
          <w:sz w:val="25"/>
          <w:szCs w:val="25"/>
          <w:lang w:val="es-CL" w:eastAsia="es-CL"/>
        </w:rPr>
        <w:t xml:space="preserve">Las postulaciones que no alcancen un </w:t>
      </w:r>
      <w:r w:rsidR="1EA38EFB" w:rsidRPr="003C773D">
        <w:rPr>
          <w:rFonts w:ascii="Arial" w:hAnsi="Arial" w:cs="Arial"/>
          <w:color w:val="000000" w:themeColor="text1"/>
          <w:sz w:val="25"/>
          <w:szCs w:val="25"/>
          <w:lang w:val="es-CL" w:eastAsia="es-CL"/>
        </w:rPr>
        <w:t>puntaje</w:t>
      </w:r>
      <w:r>
        <w:rPr>
          <w:rFonts w:ascii="Arial" w:hAnsi="Arial" w:cs="Arial"/>
          <w:color w:val="000000" w:themeColor="text1"/>
          <w:sz w:val="25"/>
          <w:szCs w:val="25"/>
          <w:lang w:val="es-CL" w:eastAsia="es-CL"/>
        </w:rPr>
        <w:t xml:space="preserve"> final </w:t>
      </w:r>
      <w:r w:rsidRPr="003C773D">
        <w:rPr>
          <w:rFonts w:ascii="Arial" w:hAnsi="Arial" w:cs="Arial"/>
          <w:color w:val="000000" w:themeColor="text1"/>
          <w:sz w:val="25"/>
          <w:szCs w:val="25"/>
          <w:lang w:val="es-CL" w:eastAsia="es-CL"/>
        </w:rPr>
        <w:t>mínimo</w:t>
      </w:r>
      <w:r w:rsidR="1EA38EFB" w:rsidRPr="003C773D">
        <w:rPr>
          <w:rFonts w:ascii="Arial" w:hAnsi="Arial" w:cs="Arial"/>
          <w:color w:val="000000" w:themeColor="text1"/>
          <w:sz w:val="25"/>
          <w:szCs w:val="25"/>
          <w:lang w:val="es-CL" w:eastAsia="es-CL"/>
        </w:rPr>
        <w:t xml:space="preserve"> </w:t>
      </w:r>
      <w:r>
        <w:rPr>
          <w:rFonts w:ascii="Arial" w:hAnsi="Arial" w:cs="Arial"/>
          <w:color w:val="000000" w:themeColor="text1"/>
          <w:sz w:val="25"/>
          <w:szCs w:val="25"/>
          <w:lang w:val="es-CL" w:eastAsia="es-CL"/>
        </w:rPr>
        <w:t>de 20 puntos no continuarán en el proceso del concurso.</w:t>
      </w:r>
    </w:p>
    <w:p w14:paraId="2B70EE5F" w14:textId="1A54353C" w:rsidR="5652B1B7" w:rsidRDefault="5652B1B7" w:rsidP="5652B1B7">
      <w:pPr>
        <w:jc w:val="both"/>
        <w:rPr>
          <w:rFonts w:ascii="Arial" w:hAnsi="Arial" w:cs="Arial"/>
          <w:color w:val="000000" w:themeColor="text1"/>
          <w:lang w:val="es-CL" w:eastAsia="es-CL"/>
        </w:rPr>
      </w:pPr>
    </w:p>
    <w:p w14:paraId="7AF5AE9F" w14:textId="56519645" w:rsidR="003C773D" w:rsidRDefault="003C773D" w:rsidP="5652B1B7">
      <w:pPr>
        <w:autoSpaceDE w:val="0"/>
        <w:autoSpaceDN w:val="0"/>
        <w:adjustRightInd w:val="0"/>
        <w:jc w:val="both"/>
        <w:rPr>
          <w:rFonts w:ascii="Arial" w:hAnsi="Arial" w:cs="Arial"/>
          <w:color w:val="000000" w:themeColor="text1"/>
          <w:sz w:val="25"/>
          <w:szCs w:val="25"/>
          <w:lang w:val="es-CL" w:eastAsia="es-CL"/>
        </w:rPr>
      </w:pPr>
      <w:r>
        <w:rPr>
          <w:rFonts w:ascii="Arial" w:hAnsi="Arial" w:cs="Arial"/>
          <w:color w:val="000000" w:themeColor="text1"/>
          <w:sz w:val="25"/>
          <w:szCs w:val="25"/>
          <w:lang w:val="es-CL" w:eastAsia="es-CL"/>
        </w:rPr>
        <w:t xml:space="preserve">Las postulaciones con puntaje final mínimo de 20 puntos o más, serán ordenadas </w:t>
      </w:r>
      <w:r w:rsidR="00AF48CD">
        <w:rPr>
          <w:rFonts w:ascii="Arial" w:hAnsi="Arial" w:cs="Arial"/>
          <w:color w:val="000000" w:themeColor="text1"/>
          <w:sz w:val="25"/>
          <w:szCs w:val="25"/>
          <w:lang w:val="es-CL" w:eastAsia="es-CL"/>
        </w:rPr>
        <w:t xml:space="preserve">en una lista </w:t>
      </w:r>
      <w:r>
        <w:rPr>
          <w:rFonts w:ascii="Arial" w:hAnsi="Arial" w:cs="Arial"/>
          <w:color w:val="000000" w:themeColor="text1"/>
          <w:sz w:val="25"/>
          <w:szCs w:val="25"/>
          <w:lang w:val="es-CL" w:eastAsia="es-CL"/>
        </w:rPr>
        <w:t xml:space="preserve">de mayor a menor. </w:t>
      </w:r>
      <w:r w:rsidR="00A85C89" w:rsidRPr="5652B1B7">
        <w:rPr>
          <w:rFonts w:ascii="Arial" w:hAnsi="Arial" w:cs="Arial"/>
          <w:color w:val="000000" w:themeColor="text1"/>
          <w:sz w:val="25"/>
          <w:szCs w:val="25"/>
          <w:lang w:val="es-CL" w:eastAsia="es-CL"/>
        </w:rPr>
        <w:t>En caso de empate o controversia será el Jefe de División de Protección Agrícola y Forestal quien resuelva</w:t>
      </w:r>
      <w:r>
        <w:rPr>
          <w:rFonts w:ascii="Arial" w:hAnsi="Arial" w:cs="Arial"/>
          <w:color w:val="000000" w:themeColor="text1"/>
          <w:sz w:val="25"/>
          <w:szCs w:val="25"/>
          <w:lang w:val="es-CL" w:eastAsia="es-CL"/>
        </w:rPr>
        <w:t xml:space="preserve"> el lugar de las postulaciones en la lista.</w:t>
      </w:r>
    </w:p>
    <w:p w14:paraId="2B297289" w14:textId="77777777" w:rsidR="003C773D" w:rsidRDefault="003C773D" w:rsidP="5652B1B7">
      <w:pPr>
        <w:autoSpaceDE w:val="0"/>
        <w:autoSpaceDN w:val="0"/>
        <w:adjustRightInd w:val="0"/>
        <w:jc w:val="both"/>
        <w:rPr>
          <w:rFonts w:ascii="Arial" w:hAnsi="Arial" w:cs="Arial"/>
          <w:color w:val="000000" w:themeColor="text1"/>
          <w:sz w:val="25"/>
          <w:szCs w:val="25"/>
          <w:lang w:val="es-CL" w:eastAsia="es-CL"/>
        </w:rPr>
      </w:pPr>
    </w:p>
    <w:p w14:paraId="05B2DD9E" w14:textId="10567CF5" w:rsidR="00AF48CD" w:rsidRDefault="00AF48CD" w:rsidP="5652B1B7">
      <w:pPr>
        <w:autoSpaceDE w:val="0"/>
        <w:autoSpaceDN w:val="0"/>
        <w:adjustRightInd w:val="0"/>
        <w:jc w:val="both"/>
        <w:rPr>
          <w:rFonts w:ascii="Arial" w:hAnsi="Arial" w:cs="Arial"/>
          <w:color w:val="000000" w:themeColor="text1"/>
          <w:sz w:val="25"/>
          <w:szCs w:val="25"/>
          <w:lang w:val="es-CL" w:eastAsia="es-CL"/>
        </w:rPr>
      </w:pPr>
      <w:r>
        <w:rPr>
          <w:rFonts w:ascii="Arial" w:hAnsi="Arial" w:cs="Arial"/>
          <w:color w:val="000000" w:themeColor="text1"/>
          <w:sz w:val="25"/>
          <w:szCs w:val="25"/>
          <w:lang w:val="es-CL" w:eastAsia="es-CL"/>
        </w:rPr>
        <w:t>Finalmente, los 10 primeros lugares de la lista, serán los ganadores del concurso de priorización. En caso de no completarse los 10 cupos, no se producirán movimientos desde solicitudes que hayan quedado fuera por no alcanzar puntaje mínimo.</w:t>
      </w:r>
    </w:p>
    <w:p w14:paraId="23DE523C" w14:textId="633C0346" w:rsidR="00A85C89" w:rsidRDefault="00A85C89" w:rsidP="003F5942">
      <w:pPr>
        <w:autoSpaceDE w:val="0"/>
        <w:autoSpaceDN w:val="0"/>
        <w:adjustRightInd w:val="0"/>
        <w:jc w:val="both"/>
        <w:rPr>
          <w:rFonts w:ascii="Arial" w:hAnsi="Arial" w:cs="Arial"/>
          <w:color w:val="000000"/>
          <w:sz w:val="25"/>
          <w:szCs w:val="19"/>
          <w:lang w:val="es-CL" w:eastAsia="es-CL"/>
        </w:rPr>
      </w:pPr>
    </w:p>
    <w:p w14:paraId="52E56223" w14:textId="77777777" w:rsidR="007F09F1" w:rsidRDefault="007F09F1" w:rsidP="003F5942">
      <w:pPr>
        <w:autoSpaceDE w:val="0"/>
        <w:autoSpaceDN w:val="0"/>
        <w:adjustRightInd w:val="0"/>
        <w:jc w:val="both"/>
        <w:rPr>
          <w:rFonts w:ascii="Arial" w:hAnsi="Arial" w:cs="Arial"/>
          <w:color w:val="000000"/>
          <w:sz w:val="25"/>
          <w:szCs w:val="19"/>
          <w:lang w:val="es-CL" w:eastAsia="es-CL"/>
        </w:rPr>
      </w:pPr>
    </w:p>
    <w:p w14:paraId="40DC7FC8" w14:textId="77777777" w:rsidR="007F09F1" w:rsidRPr="00962C4B" w:rsidRDefault="007F09F1" w:rsidP="003F5942">
      <w:pPr>
        <w:autoSpaceDE w:val="0"/>
        <w:autoSpaceDN w:val="0"/>
        <w:adjustRightInd w:val="0"/>
        <w:jc w:val="both"/>
        <w:rPr>
          <w:rFonts w:ascii="Arial" w:hAnsi="Arial" w:cs="Arial"/>
          <w:b/>
          <w:color w:val="538135"/>
          <w:sz w:val="28"/>
          <w:szCs w:val="19"/>
          <w:lang w:val="es-CL" w:eastAsia="es-CL"/>
        </w:rPr>
      </w:pPr>
      <w:r w:rsidRPr="00962C4B">
        <w:rPr>
          <w:rFonts w:ascii="Arial" w:hAnsi="Arial" w:cs="Arial"/>
          <w:b/>
          <w:color w:val="538135"/>
          <w:sz w:val="28"/>
          <w:szCs w:val="19"/>
          <w:lang w:val="es-CL" w:eastAsia="es-CL"/>
        </w:rPr>
        <w:t>¿Cómo sabré el resultado de mi postulación?</w:t>
      </w:r>
    </w:p>
    <w:p w14:paraId="07547A01" w14:textId="77777777" w:rsidR="007F09F1" w:rsidRDefault="007F09F1" w:rsidP="003F5942">
      <w:pPr>
        <w:autoSpaceDE w:val="0"/>
        <w:autoSpaceDN w:val="0"/>
        <w:adjustRightInd w:val="0"/>
        <w:jc w:val="both"/>
        <w:rPr>
          <w:rFonts w:ascii="Arial" w:hAnsi="Arial" w:cs="Arial"/>
          <w:color w:val="000000"/>
          <w:sz w:val="25"/>
          <w:szCs w:val="19"/>
          <w:lang w:val="es-CL" w:eastAsia="es-CL"/>
        </w:rPr>
      </w:pPr>
    </w:p>
    <w:p w14:paraId="6AC438EA" w14:textId="77777777" w:rsidR="003F5942" w:rsidRPr="008026C5" w:rsidRDefault="003F5942" w:rsidP="003F5942">
      <w:pPr>
        <w:autoSpaceDE w:val="0"/>
        <w:autoSpaceDN w:val="0"/>
        <w:adjustRightInd w:val="0"/>
        <w:jc w:val="both"/>
        <w:rPr>
          <w:rFonts w:ascii="Arial" w:hAnsi="Arial" w:cs="Arial"/>
          <w:color w:val="000000"/>
          <w:sz w:val="25"/>
          <w:szCs w:val="19"/>
          <w:lang w:val="es-CL" w:eastAsia="es-CL"/>
        </w:rPr>
      </w:pPr>
      <w:r w:rsidRPr="008026C5">
        <w:rPr>
          <w:rFonts w:ascii="Arial" w:hAnsi="Arial" w:cs="Arial"/>
          <w:color w:val="000000"/>
          <w:sz w:val="25"/>
          <w:szCs w:val="19"/>
          <w:lang w:val="es-CL" w:eastAsia="es-CL"/>
        </w:rPr>
        <w:t>En el sitio web del Servicio (</w:t>
      </w:r>
      <w:hyperlink r:id="rId11" w:history="1">
        <w:r w:rsidR="00FB1F96" w:rsidRPr="00392BD7">
          <w:rPr>
            <w:rStyle w:val="Hipervnculo"/>
            <w:rFonts w:ascii="Arial" w:hAnsi="Arial" w:cs="Arial"/>
            <w:sz w:val="25"/>
            <w:szCs w:val="19"/>
            <w:lang w:val="es-CL" w:eastAsia="es-CL"/>
          </w:rPr>
          <w:t>www.sag.cl</w:t>
        </w:r>
      </w:hyperlink>
      <w:r w:rsidRPr="008026C5">
        <w:rPr>
          <w:rFonts w:ascii="Arial" w:hAnsi="Arial" w:cs="Arial"/>
          <w:color w:val="000000"/>
          <w:sz w:val="25"/>
          <w:szCs w:val="19"/>
          <w:lang w:val="es-CL" w:eastAsia="es-CL"/>
        </w:rPr>
        <w:t>) se publicar</w:t>
      </w:r>
      <w:r w:rsidRPr="008026C5">
        <w:rPr>
          <w:rFonts w:ascii="Arial" w:hAnsi="Arial" w:cs="Arial" w:hint="cs"/>
          <w:color w:val="000000"/>
          <w:sz w:val="25"/>
          <w:szCs w:val="19"/>
          <w:lang w:val="es-CL" w:eastAsia="es-CL"/>
        </w:rPr>
        <w:t>á</w:t>
      </w:r>
      <w:r w:rsidRPr="008026C5">
        <w:rPr>
          <w:rFonts w:ascii="Arial" w:hAnsi="Arial" w:cs="Arial"/>
          <w:color w:val="000000"/>
          <w:sz w:val="25"/>
          <w:szCs w:val="19"/>
          <w:lang w:val="es-CL" w:eastAsia="es-CL"/>
        </w:rPr>
        <w:t xml:space="preserve"> un extracto de</w:t>
      </w:r>
      <w:r w:rsidR="006B0507" w:rsidRPr="008026C5">
        <w:rPr>
          <w:rFonts w:ascii="Arial" w:hAnsi="Arial" w:cs="Arial"/>
          <w:color w:val="000000"/>
          <w:sz w:val="25"/>
          <w:szCs w:val="19"/>
          <w:lang w:val="es-CL" w:eastAsia="es-CL"/>
        </w:rPr>
        <w:t xml:space="preserve"> </w:t>
      </w:r>
      <w:r w:rsidRPr="008026C5">
        <w:rPr>
          <w:rFonts w:ascii="Arial" w:hAnsi="Arial" w:cs="Arial"/>
          <w:color w:val="000000"/>
          <w:sz w:val="25"/>
          <w:szCs w:val="19"/>
          <w:lang w:val="es-CL" w:eastAsia="es-CL"/>
        </w:rPr>
        <w:t>todas las presentaciones de inter</w:t>
      </w:r>
      <w:r w:rsidRPr="008026C5">
        <w:rPr>
          <w:rFonts w:ascii="Arial" w:hAnsi="Arial" w:cs="Arial" w:hint="cs"/>
          <w:color w:val="000000"/>
          <w:sz w:val="25"/>
          <w:szCs w:val="19"/>
          <w:lang w:val="es-CL" w:eastAsia="es-CL"/>
        </w:rPr>
        <w:t>é</w:t>
      </w:r>
      <w:r w:rsidRPr="008026C5">
        <w:rPr>
          <w:rFonts w:ascii="Arial" w:hAnsi="Arial" w:cs="Arial"/>
          <w:color w:val="000000"/>
          <w:sz w:val="25"/>
          <w:szCs w:val="19"/>
          <w:lang w:val="es-CL" w:eastAsia="es-CL"/>
        </w:rPr>
        <w:t>s para priorizar que participaron en el llamado, junto con su puntaje</w:t>
      </w:r>
      <w:r w:rsidR="006B0507" w:rsidRPr="008026C5">
        <w:rPr>
          <w:rFonts w:ascii="Arial" w:hAnsi="Arial" w:cs="Arial"/>
          <w:color w:val="000000"/>
          <w:sz w:val="25"/>
          <w:szCs w:val="19"/>
          <w:lang w:val="es-CL" w:eastAsia="es-CL"/>
        </w:rPr>
        <w:t xml:space="preserve"> </w:t>
      </w:r>
      <w:r w:rsidRPr="008026C5">
        <w:rPr>
          <w:rFonts w:ascii="Arial" w:hAnsi="Arial" w:cs="Arial"/>
          <w:color w:val="000000"/>
          <w:sz w:val="25"/>
          <w:szCs w:val="19"/>
          <w:lang w:val="es-CL" w:eastAsia="es-CL"/>
        </w:rPr>
        <w:t>final y el resultado del proceso de selecci</w:t>
      </w:r>
      <w:r w:rsidRPr="008026C5">
        <w:rPr>
          <w:rFonts w:ascii="Arial" w:hAnsi="Arial" w:cs="Arial" w:hint="cs"/>
          <w:color w:val="000000"/>
          <w:sz w:val="25"/>
          <w:szCs w:val="19"/>
          <w:lang w:val="es-CL" w:eastAsia="es-CL"/>
        </w:rPr>
        <w:t>ó</w:t>
      </w:r>
      <w:r w:rsidRPr="008026C5">
        <w:rPr>
          <w:rFonts w:ascii="Arial" w:hAnsi="Arial" w:cs="Arial"/>
          <w:color w:val="000000"/>
          <w:sz w:val="25"/>
          <w:szCs w:val="19"/>
          <w:lang w:val="es-CL" w:eastAsia="es-CL"/>
        </w:rPr>
        <w:t xml:space="preserve">n. </w:t>
      </w:r>
    </w:p>
    <w:p w14:paraId="5043CB0F" w14:textId="77777777" w:rsidR="006B0507" w:rsidRPr="008026C5" w:rsidRDefault="006B0507" w:rsidP="003F5942">
      <w:pPr>
        <w:autoSpaceDE w:val="0"/>
        <w:autoSpaceDN w:val="0"/>
        <w:adjustRightInd w:val="0"/>
        <w:jc w:val="both"/>
        <w:rPr>
          <w:rFonts w:ascii="Arial" w:hAnsi="Arial" w:cs="Arial"/>
          <w:color w:val="000000"/>
          <w:sz w:val="25"/>
          <w:szCs w:val="19"/>
          <w:lang w:val="es-CL" w:eastAsia="es-CL"/>
        </w:rPr>
      </w:pPr>
    </w:p>
    <w:p w14:paraId="21CE9B5F" w14:textId="77777777" w:rsidR="003F5942" w:rsidRPr="008026C5" w:rsidRDefault="003F5942" w:rsidP="003F5942">
      <w:pPr>
        <w:autoSpaceDE w:val="0"/>
        <w:autoSpaceDN w:val="0"/>
        <w:adjustRightInd w:val="0"/>
        <w:jc w:val="both"/>
        <w:rPr>
          <w:rFonts w:ascii="Arial" w:hAnsi="Arial" w:cs="Arial"/>
          <w:color w:val="000000"/>
          <w:sz w:val="25"/>
          <w:szCs w:val="19"/>
          <w:lang w:val="es-CL" w:eastAsia="es-CL"/>
        </w:rPr>
      </w:pPr>
      <w:r w:rsidRPr="008026C5">
        <w:rPr>
          <w:rFonts w:ascii="Arial" w:hAnsi="Arial" w:cs="Arial"/>
          <w:color w:val="000000"/>
          <w:sz w:val="25"/>
          <w:szCs w:val="19"/>
          <w:lang w:val="es-CL" w:eastAsia="es-CL"/>
        </w:rPr>
        <w:t>El Servicio, mediante resoluci</w:t>
      </w:r>
      <w:r w:rsidRPr="008026C5">
        <w:rPr>
          <w:rFonts w:ascii="Arial" w:hAnsi="Arial" w:cs="Arial" w:hint="cs"/>
          <w:color w:val="000000"/>
          <w:sz w:val="25"/>
          <w:szCs w:val="19"/>
          <w:lang w:val="es-CL" w:eastAsia="es-CL"/>
        </w:rPr>
        <w:t>ó</w:t>
      </w:r>
      <w:r w:rsidRPr="008026C5">
        <w:rPr>
          <w:rFonts w:ascii="Arial" w:hAnsi="Arial" w:cs="Arial"/>
          <w:color w:val="000000"/>
          <w:sz w:val="25"/>
          <w:szCs w:val="19"/>
          <w:lang w:val="es-CL" w:eastAsia="es-CL"/>
        </w:rPr>
        <w:t>n exenta emanada por el Jefe de Divisi</w:t>
      </w:r>
      <w:r w:rsidRPr="008026C5">
        <w:rPr>
          <w:rFonts w:ascii="Arial" w:hAnsi="Arial" w:cs="Arial" w:hint="cs"/>
          <w:color w:val="000000"/>
          <w:sz w:val="25"/>
          <w:szCs w:val="19"/>
          <w:lang w:val="es-CL" w:eastAsia="es-CL"/>
        </w:rPr>
        <w:t>ó</w:t>
      </w:r>
      <w:r w:rsidRPr="008026C5">
        <w:rPr>
          <w:rFonts w:ascii="Arial" w:hAnsi="Arial" w:cs="Arial"/>
          <w:color w:val="000000"/>
          <w:sz w:val="25"/>
          <w:szCs w:val="19"/>
          <w:lang w:val="es-CL" w:eastAsia="es-CL"/>
        </w:rPr>
        <w:t>n de Protecci</w:t>
      </w:r>
      <w:r w:rsidRPr="008026C5">
        <w:rPr>
          <w:rFonts w:ascii="Arial" w:hAnsi="Arial" w:cs="Arial" w:hint="cs"/>
          <w:color w:val="000000"/>
          <w:sz w:val="25"/>
          <w:szCs w:val="19"/>
          <w:lang w:val="es-CL" w:eastAsia="es-CL"/>
        </w:rPr>
        <w:t>ó</w:t>
      </w:r>
      <w:r w:rsidRPr="008026C5">
        <w:rPr>
          <w:rFonts w:ascii="Arial" w:hAnsi="Arial" w:cs="Arial"/>
          <w:color w:val="000000"/>
          <w:sz w:val="25"/>
          <w:szCs w:val="19"/>
          <w:lang w:val="es-CL" w:eastAsia="es-CL"/>
        </w:rPr>
        <w:t>n Agr</w:t>
      </w:r>
      <w:r w:rsidRPr="008026C5">
        <w:rPr>
          <w:rFonts w:ascii="Arial" w:hAnsi="Arial" w:cs="Arial" w:hint="cs"/>
          <w:color w:val="000000"/>
          <w:sz w:val="25"/>
          <w:szCs w:val="19"/>
          <w:lang w:val="es-CL" w:eastAsia="es-CL"/>
        </w:rPr>
        <w:t>í</w:t>
      </w:r>
      <w:r w:rsidRPr="008026C5">
        <w:rPr>
          <w:rFonts w:ascii="Arial" w:hAnsi="Arial" w:cs="Arial"/>
          <w:color w:val="000000"/>
          <w:sz w:val="25"/>
          <w:szCs w:val="19"/>
          <w:lang w:val="es-CL" w:eastAsia="es-CL"/>
        </w:rPr>
        <w:t>cola y</w:t>
      </w:r>
      <w:r w:rsidR="008026C5">
        <w:rPr>
          <w:rFonts w:ascii="Arial" w:hAnsi="Arial" w:cs="Arial"/>
          <w:color w:val="000000"/>
          <w:sz w:val="25"/>
          <w:szCs w:val="19"/>
          <w:lang w:val="es-CL" w:eastAsia="es-CL"/>
        </w:rPr>
        <w:t xml:space="preserve"> </w:t>
      </w:r>
      <w:r w:rsidRPr="008026C5">
        <w:rPr>
          <w:rFonts w:ascii="Arial" w:hAnsi="Arial" w:cs="Arial"/>
          <w:color w:val="000000"/>
          <w:sz w:val="25"/>
          <w:szCs w:val="19"/>
          <w:lang w:val="es-CL" w:eastAsia="es-CL"/>
        </w:rPr>
        <w:t>Forestal formalizar</w:t>
      </w:r>
      <w:r w:rsidRPr="008026C5">
        <w:rPr>
          <w:rFonts w:ascii="Arial" w:hAnsi="Arial" w:cs="Arial" w:hint="cs"/>
          <w:color w:val="000000"/>
          <w:sz w:val="25"/>
          <w:szCs w:val="19"/>
          <w:lang w:val="es-CL" w:eastAsia="es-CL"/>
        </w:rPr>
        <w:t>á</w:t>
      </w:r>
      <w:r w:rsidRPr="008026C5">
        <w:rPr>
          <w:rFonts w:ascii="Arial" w:hAnsi="Arial" w:cs="Arial"/>
          <w:color w:val="000000"/>
          <w:sz w:val="25"/>
          <w:szCs w:val="19"/>
          <w:lang w:val="es-CL" w:eastAsia="es-CL"/>
        </w:rPr>
        <w:t xml:space="preserve"> el cierre del proceso, la cual contendr</w:t>
      </w:r>
      <w:r w:rsidRPr="008026C5">
        <w:rPr>
          <w:rFonts w:ascii="Arial" w:hAnsi="Arial" w:cs="Arial" w:hint="cs"/>
          <w:color w:val="000000"/>
          <w:sz w:val="25"/>
          <w:szCs w:val="19"/>
          <w:lang w:val="es-CL" w:eastAsia="es-CL"/>
        </w:rPr>
        <w:t>á</w:t>
      </w:r>
      <w:r w:rsidRPr="008026C5">
        <w:rPr>
          <w:rFonts w:ascii="Arial" w:hAnsi="Arial" w:cs="Arial"/>
          <w:color w:val="000000"/>
          <w:sz w:val="25"/>
          <w:szCs w:val="19"/>
          <w:lang w:val="es-CL" w:eastAsia="es-CL"/>
        </w:rPr>
        <w:t xml:space="preserve"> el resultado de la convocatoria y</w:t>
      </w:r>
      <w:r w:rsidR="006B0507" w:rsidRPr="008026C5">
        <w:rPr>
          <w:rFonts w:ascii="Arial" w:hAnsi="Arial" w:cs="Arial"/>
          <w:color w:val="000000"/>
          <w:sz w:val="25"/>
          <w:szCs w:val="19"/>
          <w:lang w:val="es-CL" w:eastAsia="es-CL"/>
        </w:rPr>
        <w:t xml:space="preserve"> </w:t>
      </w:r>
      <w:r w:rsidRPr="008026C5">
        <w:rPr>
          <w:rFonts w:ascii="Arial" w:hAnsi="Arial" w:cs="Arial"/>
          <w:color w:val="000000"/>
          <w:sz w:val="25"/>
          <w:szCs w:val="19"/>
          <w:lang w:val="es-CL" w:eastAsia="es-CL"/>
        </w:rPr>
        <w:t>establecer</w:t>
      </w:r>
      <w:r w:rsidRPr="008026C5">
        <w:rPr>
          <w:rFonts w:ascii="Arial" w:hAnsi="Arial" w:cs="Arial" w:hint="cs"/>
          <w:color w:val="000000"/>
          <w:sz w:val="25"/>
          <w:szCs w:val="19"/>
          <w:lang w:val="es-CL" w:eastAsia="es-CL"/>
        </w:rPr>
        <w:t>á</w:t>
      </w:r>
      <w:r w:rsidRPr="008026C5">
        <w:rPr>
          <w:rFonts w:ascii="Arial" w:hAnsi="Arial" w:cs="Arial"/>
          <w:color w:val="000000"/>
          <w:sz w:val="25"/>
          <w:szCs w:val="19"/>
          <w:lang w:val="es-CL" w:eastAsia="es-CL"/>
        </w:rPr>
        <w:t xml:space="preserve"> el orden de los plaguicidas cuyas evaluaciones fueron </w:t>
      </w:r>
      <w:r w:rsidR="008026C5">
        <w:rPr>
          <w:rFonts w:ascii="Arial" w:hAnsi="Arial" w:cs="Arial"/>
          <w:color w:val="000000"/>
          <w:sz w:val="25"/>
          <w:szCs w:val="19"/>
          <w:lang w:val="es-CL" w:eastAsia="es-CL"/>
        </w:rPr>
        <w:t>priorizadas en los cupos definidos.</w:t>
      </w:r>
    </w:p>
    <w:p w14:paraId="07459315" w14:textId="77777777" w:rsidR="006B0507" w:rsidRPr="008026C5" w:rsidRDefault="006B0507" w:rsidP="003F5942">
      <w:pPr>
        <w:autoSpaceDE w:val="0"/>
        <w:autoSpaceDN w:val="0"/>
        <w:adjustRightInd w:val="0"/>
        <w:jc w:val="both"/>
        <w:rPr>
          <w:rFonts w:ascii="Arial" w:hAnsi="Arial" w:cs="Arial"/>
          <w:color w:val="000000"/>
          <w:sz w:val="25"/>
          <w:szCs w:val="19"/>
          <w:lang w:val="es-CL" w:eastAsia="es-CL"/>
        </w:rPr>
      </w:pPr>
    </w:p>
    <w:p w14:paraId="26E135DE" w14:textId="77777777" w:rsidR="003F5942" w:rsidRPr="008026C5" w:rsidRDefault="00FB1F96" w:rsidP="003F5942">
      <w:pPr>
        <w:autoSpaceDE w:val="0"/>
        <w:autoSpaceDN w:val="0"/>
        <w:adjustRightInd w:val="0"/>
        <w:jc w:val="both"/>
        <w:rPr>
          <w:rFonts w:ascii="Arial" w:hAnsi="Arial" w:cs="Arial"/>
          <w:color w:val="000000"/>
          <w:sz w:val="25"/>
          <w:szCs w:val="19"/>
          <w:lang w:val="es-CL" w:eastAsia="es-CL"/>
        </w:rPr>
      </w:pPr>
      <w:r>
        <w:rPr>
          <w:rFonts w:ascii="Arial" w:hAnsi="Arial" w:cs="Arial"/>
          <w:color w:val="000000"/>
          <w:sz w:val="25"/>
          <w:szCs w:val="19"/>
          <w:lang w:val="es-CL" w:eastAsia="es-CL"/>
        </w:rPr>
        <w:t>Asimismo, l</w:t>
      </w:r>
      <w:r w:rsidR="003F5942" w:rsidRPr="008026C5">
        <w:rPr>
          <w:rFonts w:ascii="Arial" w:hAnsi="Arial" w:cs="Arial"/>
          <w:color w:val="000000"/>
          <w:sz w:val="25"/>
          <w:szCs w:val="19"/>
          <w:lang w:val="es-CL" w:eastAsia="es-CL"/>
        </w:rPr>
        <w:t>os resultados de la convocatoria ser</w:t>
      </w:r>
      <w:r w:rsidR="003F5942" w:rsidRPr="008026C5">
        <w:rPr>
          <w:rFonts w:ascii="Arial" w:hAnsi="Arial" w:cs="Arial" w:hint="cs"/>
          <w:color w:val="000000"/>
          <w:sz w:val="25"/>
          <w:szCs w:val="19"/>
          <w:lang w:val="es-CL" w:eastAsia="es-CL"/>
        </w:rPr>
        <w:t>á</w:t>
      </w:r>
      <w:r w:rsidR="003F5942" w:rsidRPr="008026C5">
        <w:rPr>
          <w:rFonts w:ascii="Arial" w:hAnsi="Arial" w:cs="Arial"/>
          <w:color w:val="000000"/>
          <w:sz w:val="25"/>
          <w:szCs w:val="19"/>
          <w:lang w:val="es-CL" w:eastAsia="es-CL"/>
        </w:rPr>
        <w:t>n comunicados a la asociaci</w:t>
      </w:r>
      <w:r w:rsidR="003F5942" w:rsidRPr="008026C5">
        <w:rPr>
          <w:rFonts w:ascii="Arial" w:hAnsi="Arial" w:cs="Arial" w:hint="cs"/>
          <w:color w:val="000000"/>
          <w:sz w:val="25"/>
          <w:szCs w:val="19"/>
          <w:lang w:val="es-CL" w:eastAsia="es-CL"/>
        </w:rPr>
        <w:t>ó</w:t>
      </w:r>
      <w:r w:rsidR="003F5942" w:rsidRPr="008026C5">
        <w:rPr>
          <w:rFonts w:ascii="Arial" w:hAnsi="Arial" w:cs="Arial"/>
          <w:color w:val="000000"/>
          <w:sz w:val="25"/>
          <w:szCs w:val="19"/>
          <w:lang w:val="es-CL" w:eastAsia="es-CL"/>
        </w:rPr>
        <w:t>n gremial u organizaciones de</w:t>
      </w:r>
      <w:r w:rsidR="008026C5">
        <w:rPr>
          <w:rFonts w:ascii="Arial" w:hAnsi="Arial" w:cs="Arial"/>
          <w:color w:val="000000"/>
          <w:sz w:val="25"/>
          <w:szCs w:val="19"/>
          <w:lang w:val="es-CL" w:eastAsia="es-CL"/>
        </w:rPr>
        <w:t xml:space="preserve"> </w:t>
      </w:r>
      <w:r w:rsidR="003F5942" w:rsidRPr="008026C5">
        <w:rPr>
          <w:rFonts w:ascii="Arial" w:hAnsi="Arial" w:cs="Arial"/>
          <w:color w:val="000000"/>
          <w:sz w:val="25"/>
          <w:szCs w:val="19"/>
          <w:lang w:val="es-CL" w:eastAsia="es-CL"/>
        </w:rPr>
        <w:t>agricultores que hicieron la presentaci</w:t>
      </w:r>
      <w:r w:rsidR="003F5942" w:rsidRPr="008026C5">
        <w:rPr>
          <w:rFonts w:ascii="Arial" w:hAnsi="Arial" w:cs="Arial" w:hint="cs"/>
          <w:color w:val="000000"/>
          <w:sz w:val="25"/>
          <w:szCs w:val="19"/>
          <w:lang w:val="es-CL" w:eastAsia="es-CL"/>
        </w:rPr>
        <w:t>ó</w:t>
      </w:r>
      <w:r w:rsidR="003F5942" w:rsidRPr="008026C5">
        <w:rPr>
          <w:rFonts w:ascii="Arial" w:hAnsi="Arial" w:cs="Arial"/>
          <w:color w:val="000000"/>
          <w:sz w:val="25"/>
          <w:szCs w:val="19"/>
          <w:lang w:val="es-CL" w:eastAsia="es-CL"/>
        </w:rPr>
        <w:t>n, a los correos electr</w:t>
      </w:r>
      <w:r w:rsidR="003F5942" w:rsidRPr="008026C5">
        <w:rPr>
          <w:rFonts w:ascii="Arial" w:hAnsi="Arial" w:cs="Arial" w:hint="cs"/>
          <w:color w:val="000000"/>
          <w:sz w:val="25"/>
          <w:szCs w:val="19"/>
          <w:lang w:val="es-CL" w:eastAsia="es-CL"/>
        </w:rPr>
        <w:t>ó</w:t>
      </w:r>
      <w:r w:rsidR="003F5942" w:rsidRPr="008026C5">
        <w:rPr>
          <w:rFonts w:ascii="Arial" w:hAnsi="Arial" w:cs="Arial"/>
          <w:color w:val="000000"/>
          <w:sz w:val="25"/>
          <w:szCs w:val="19"/>
          <w:lang w:val="es-CL" w:eastAsia="es-CL"/>
        </w:rPr>
        <w:t>nicos consignados en los formularios de</w:t>
      </w:r>
      <w:r w:rsidR="006B0507" w:rsidRPr="008026C5">
        <w:rPr>
          <w:rFonts w:ascii="Arial" w:hAnsi="Arial" w:cs="Arial"/>
          <w:color w:val="000000"/>
          <w:sz w:val="25"/>
          <w:szCs w:val="19"/>
          <w:lang w:val="es-CL" w:eastAsia="es-CL"/>
        </w:rPr>
        <w:t xml:space="preserve"> </w:t>
      </w:r>
      <w:r w:rsidR="003F5942" w:rsidRPr="008026C5">
        <w:rPr>
          <w:rFonts w:ascii="Arial" w:hAnsi="Arial" w:cs="Arial"/>
          <w:color w:val="000000"/>
          <w:sz w:val="25"/>
          <w:szCs w:val="19"/>
          <w:lang w:val="es-CL" w:eastAsia="es-CL"/>
        </w:rPr>
        <w:t>postulaci</w:t>
      </w:r>
      <w:r w:rsidR="003F5942" w:rsidRPr="008026C5">
        <w:rPr>
          <w:rFonts w:ascii="Arial" w:hAnsi="Arial" w:cs="Arial" w:hint="cs"/>
          <w:color w:val="000000"/>
          <w:sz w:val="25"/>
          <w:szCs w:val="19"/>
          <w:lang w:val="es-CL" w:eastAsia="es-CL"/>
        </w:rPr>
        <w:t>ó</w:t>
      </w:r>
      <w:r w:rsidR="003F5942" w:rsidRPr="008026C5">
        <w:rPr>
          <w:rFonts w:ascii="Arial" w:hAnsi="Arial" w:cs="Arial"/>
          <w:color w:val="000000"/>
          <w:sz w:val="25"/>
          <w:szCs w:val="19"/>
          <w:lang w:val="es-CL" w:eastAsia="es-CL"/>
        </w:rPr>
        <w:t>n.</w:t>
      </w:r>
    </w:p>
    <w:p w14:paraId="6537F28F" w14:textId="77777777" w:rsidR="00A85C89" w:rsidRPr="008026C5" w:rsidRDefault="00A85C89" w:rsidP="003F5942">
      <w:pPr>
        <w:autoSpaceDE w:val="0"/>
        <w:autoSpaceDN w:val="0"/>
        <w:adjustRightInd w:val="0"/>
        <w:jc w:val="both"/>
        <w:rPr>
          <w:rFonts w:ascii="Arial" w:hAnsi="Arial" w:cs="Arial"/>
          <w:color w:val="000000"/>
          <w:sz w:val="25"/>
          <w:szCs w:val="19"/>
          <w:lang w:val="es-CL" w:eastAsia="es-CL"/>
        </w:rPr>
      </w:pPr>
    </w:p>
    <w:p w14:paraId="5FAE5AE8" w14:textId="7C8769D5" w:rsidR="003F5942" w:rsidRPr="008026C5" w:rsidRDefault="003F5942" w:rsidP="003F5942">
      <w:pPr>
        <w:autoSpaceDE w:val="0"/>
        <w:autoSpaceDN w:val="0"/>
        <w:adjustRightInd w:val="0"/>
        <w:jc w:val="both"/>
        <w:rPr>
          <w:rFonts w:ascii="Arial" w:hAnsi="Arial" w:cs="Arial"/>
          <w:color w:val="000000"/>
          <w:sz w:val="25"/>
          <w:szCs w:val="19"/>
          <w:lang w:val="es-CL" w:eastAsia="es-CL"/>
        </w:rPr>
      </w:pPr>
      <w:r w:rsidRPr="008026C5">
        <w:rPr>
          <w:rFonts w:ascii="Arial" w:hAnsi="Arial" w:cs="Arial"/>
          <w:color w:val="000000"/>
          <w:sz w:val="25"/>
          <w:szCs w:val="19"/>
          <w:lang w:val="es-CL" w:eastAsia="es-CL"/>
        </w:rPr>
        <w:lastRenderedPageBreak/>
        <w:t>Los productos no priorizados continuar</w:t>
      </w:r>
      <w:r w:rsidRPr="008026C5">
        <w:rPr>
          <w:rFonts w:ascii="Arial" w:hAnsi="Arial" w:cs="Arial" w:hint="cs"/>
          <w:color w:val="000000"/>
          <w:sz w:val="25"/>
          <w:szCs w:val="19"/>
          <w:lang w:val="es-CL" w:eastAsia="es-CL"/>
        </w:rPr>
        <w:t>á</w:t>
      </w:r>
      <w:r w:rsidRPr="008026C5">
        <w:rPr>
          <w:rFonts w:ascii="Arial" w:hAnsi="Arial" w:cs="Arial"/>
          <w:color w:val="000000"/>
          <w:sz w:val="25"/>
          <w:szCs w:val="19"/>
          <w:lang w:val="es-CL" w:eastAsia="es-CL"/>
        </w:rPr>
        <w:t>n el proceso de evaluaci</w:t>
      </w:r>
      <w:r w:rsidRPr="008026C5">
        <w:rPr>
          <w:rFonts w:ascii="Arial" w:hAnsi="Arial" w:cs="Arial" w:hint="cs"/>
          <w:color w:val="000000"/>
          <w:sz w:val="25"/>
          <w:szCs w:val="19"/>
          <w:lang w:val="es-CL" w:eastAsia="es-CL"/>
        </w:rPr>
        <w:t>ó</w:t>
      </w:r>
      <w:r w:rsidRPr="008026C5">
        <w:rPr>
          <w:rFonts w:ascii="Arial" w:hAnsi="Arial" w:cs="Arial"/>
          <w:color w:val="000000"/>
          <w:sz w:val="25"/>
          <w:szCs w:val="19"/>
          <w:lang w:val="es-CL" w:eastAsia="es-CL"/>
        </w:rPr>
        <w:t>n normal seg</w:t>
      </w:r>
      <w:r w:rsidRPr="008026C5">
        <w:rPr>
          <w:rFonts w:ascii="Arial" w:hAnsi="Arial" w:cs="Arial" w:hint="cs"/>
          <w:color w:val="000000"/>
          <w:sz w:val="25"/>
          <w:szCs w:val="19"/>
          <w:lang w:val="es-CL" w:eastAsia="es-CL"/>
        </w:rPr>
        <w:t>ú</w:t>
      </w:r>
      <w:r w:rsidRPr="008026C5">
        <w:rPr>
          <w:rFonts w:ascii="Arial" w:hAnsi="Arial" w:cs="Arial"/>
          <w:color w:val="000000"/>
          <w:sz w:val="25"/>
          <w:szCs w:val="19"/>
          <w:lang w:val="es-CL" w:eastAsia="es-CL"/>
        </w:rPr>
        <w:t>n el orden de ingreso</w:t>
      </w:r>
      <w:r w:rsidR="006B0507" w:rsidRPr="008026C5">
        <w:rPr>
          <w:rFonts w:ascii="Arial" w:hAnsi="Arial" w:cs="Arial"/>
          <w:color w:val="000000"/>
          <w:sz w:val="25"/>
          <w:szCs w:val="19"/>
          <w:lang w:val="es-CL" w:eastAsia="es-CL"/>
        </w:rPr>
        <w:t xml:space="preserve"> </w:t>
      </w:r>
      <w:r w:rsidRPr="008026C5">
        <w:rPr>
          <w:rFonts w:ascii="Arial" w:hAnsi="Arial" w:cs="Arial"/>
          <w:color w:val="000000"/>
          <w:sz w:val="25"/>
          <w:szCs w:val="19"/>
          <w:lang w:val="es-CL" w:eastAsia="es-CL"/>
        </w:rPr>
        <w:t>al Servicio.</w:t>
      </w:r>
    </w:p>
    <w:p w14:paraId="6DFB9E20" w14:textId="77777777" w:rsidR="008026C5" w:rsidRDefault="008026C5" w:rsidP="003F5942">
      <w:pPr>
        <w:rPr>
          <w:rFonts w:ascii="ArialMT" w:cs="ArialMT"/>
          <w:color w:val="000000"/>
          <w:sz w:val="19"/>
          <w:szCs w:val="19"/>
          <w:lang w:val="es-CL" w:eastAsia="es-CL"/>
        </w:rPr>
      </w:pPr>
    </w:p>
    <w:p w14:paraId="70DF9E56" w14:textId="77777777" w:rsidR="008026C5" w:rsidRDefault="008026C5" w:rsidP="003F5942">
      <w:pPr>
        <w:rPr>
          <w:rFonts w:ascii="ArialMT" w:cs="ArialMT"/>
          <w:color w:val="000000"/>
          <w:sz w:val="19"/>
          <w:szCs w:val="19"/>
          <w:lang w:val="es-CL" w:eastAsia="es-CL"/>
        </w:rPr>
      </w:pPr>
    </w:p>
    <w:p w14:paraId="44E871BC" w14:textId="77777777" w:rsidR="008026C5" w:rsidRPr="0087232E" w:rsidRDefault="008026C5" w:rsidP="003F5942">
      <w:pPr>
        <w:rPr>
          <w:rFonts w:ascii="ArialMT" w:cs="ArialMT"/>
          <w:b/>
          <w:color w:val="000000"/>
          <w:sz w:val="25"/>
          <w:szCs w:val="19"/>
          <w:lang w:val="es-CL" w:eastAsia="es-CL"/>
        </w:rPr>
      </w:pPr>
    </w:p>
    <w:p w14:paraId="144A5D23" w14:textId="77777777" w:rsidR="008026C5" w:rsidRDefault="008026C5" w:rsidP="003F5942">
      <w:pPr>
        <w:rPr>
          <w:rFonts w:ascii="ArialMT" w:cs="ArialMT"/>
          <w:color w:val="000000"/>
          <w:sz w:val="19"/>
          <w:szCs w:val="19"/>
          <w:lang w:val="es-CL" w:eastAsia="es-CL"/>
        </w:rPr>
      </w:pPr>
    </w:p>
    <w:p w14:paraId="2127E81B" w14:textId="77777777" w:rsidR="006B0507" w:rsidRDefault="006B0507" w:rsidP="006B0507">
      <w:pPr>
        <w:autoSpaceDE w:val="0"/>
        <w:autoSpaceDN w:val="0"/>
        <w:adjustRightInd w:val="0"/>
        <w:rPr>
          <w:rFonts w:ascii="ArialMT" w:cs="ArialMT"/>
          <w:color w:val="000000"/>
          <w:sz w:val="19"/>
          <w:szCs w:val="19"/>
          <w:lang w:val="es-CL" w:eastAsia="es-CL"/>
        </w:rPr>
      </w:pPr>
      <w:r>
        <w:rPr>
          <w:rFonts w:ascii="ArialMT" w:cs="ArialMT"/>
          <w:color w:val="000000"/>
          <w:sz w:val="19"/>
          <w:szCs w:val="19"/>
          <w:lang w:val="es-CL" w:eastAsia="es-CL"/>
        </w:rPr>
        <w:t>:</w:t>
      </w:r>
    </w:p>
    <w:p w14:paraId="738610EB" w14:textId="77777777" w:rsidR="006366DF" w:rsidRPr="00F96DB1" w:rsidRDefault="006366DF" w:rsidP="00F96DB1">
      <w:pPr>
        <w:rPr>
          <w:vanish/>
        </w:rPr>
      </w:pPr>
    </w:p>
    <w:p w14:paraId="637805D2" w14:textId="77777777" w:rsidR="00675470" w:rsidRPr="002D40F8" w:rsidRDefault="00675470" w:rsidP="00A85499"/>
    <w:sectPr w:rsidR="00675470" w:rsidRPr="002D40F8" w:rsidSect="006E2382">
      <w:headerReference w:type="default" r:id="rId12"/>
      <w:footerReference w:type="default" r:id="rId13"/>
      <w:pgSz w:w="12242" w:h="18722" w:code="28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F2874" w14:textId="77777777" w:rsidR="00144471" w:rsidRDefault="00144471">
      <w:r>
        <w:separator/>
      </w:r>
    </w:p>
  </w:endnote>
  <w:endnote w:type="continuationSeparator" w:id="0">
    <w:p w14:paraId="05598F6E" w14:textId="77777777" w:rsidR="00144471" w:rsidRDefault="0014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B2"/>
    <w:family w:val="auto"/>
    <w:notTrueType/>
    <w:pitch w:val="default"/>
    <w:sig w:usb0="00002001" w:usb1="00000000" w:usb2="00000000" w:usb3="00000000" w:csb0="00000040" w:csb1="00000000"/>
  </w:font>
  <w:font w:name="GillSans">
    <w:altName w:val="Lucida Sans Unicode"/>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F5F2" w14:textId="77777777" w:rsidR="00BC2216" w:rsidRDefault="00BC2216" w:rsidP="00CE5197">
    <w:pPr>
      <w:pStyle w:val="Piedepgina"/>
      <w:rPr>
        <w:rStyle w:val="Nmerodepgina"/>
        <w:sz w:val="16"/>
      </w:rPr>
    </w:pPr>
  </w:p>
  <w:p w14:paraId="5630AD66" w14:textId="77777777" w:rsidR="00BC2216" w:rsidRDefault="00BC2216">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A8473" w14:textId="77777777" w:rsidR="00144471" w:rsidRDefault="00144471">
      <w:r>
        <w:separator/>
      </w:r>
    </w:p>
  </w:footnote>
  <w:footnote w:type="continuationSeparator" w:id="0">
    <w:p w14:paraId="3C142DE7" w14:textId="77777777" w:rsidR="00144471" w:rsidRDefault="0014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8"/>
      <w:gridCol w:w="8256"/>
    </w:tblGrid>
    <w:tr w:rsidR="00CA7C2E" w:rsidRPr="009D4CB7" w14:paraId="0F099574" w14:textId="77777777" w:rsidTr="5652B1B7">
      <w:trPr>
        <w:trHeight w:val="784"/>
      </w:trPr>
      <w:tc>
        <w:tcPr>
          <w:tcW w:w="857" w:type="pct"/>
        </w:tcPr>
        <w:p w14:paraId="61829076" w14:textId="77777777" w:rsidR="00CA7C2E" w:rsidRPr="009D4CB7" w:rsidRDefault="5652B1B7" w:rsidP="00503EB2">
          <w:pPr>
            <w:pStyle w:val="Encabezado"/>
            <w:jc w:val="center"/>
            <w:rPr>
              <w:rFonts w:ascii="GillSans" w:hAnsi="GillSans"/>
              <w:i/>
              <w:sz w:val="16"/>
              <w:szCs w:val="16"/>
            </w:rPr>
          </w:pPr>
          <w:r>
            <w:rPr>
              <w:noProof/>
              <w:lang w:val="es-CL" w:eastAsia="es-CL"/>
            </w:rPr>
            <w:drawing>
              <wp:inline distT="0" distB="0" distL="0" distR="0" wp14:anchorId="37317626" wp14:editId="3FA1F70D">
                <wp:extent cx="914400" cy="809625"/>
                <wp:effectExtent l="0" t="0" r="0" b="0"/>
                <wp:docPr id="1" name="Imagen 3" descr="Descripción: C:\Users\andrea.agurto\Desktop\SAG_logocolor_pequen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914400" cy="809625"/>
                        </a:xfrm>
                        <a:prstGeom prst="rect">
                          <a:avLst/>
                        </a:prstGeom>
                      </pic:spPr>
                    </pic:pic>
                  </a:graphicData>
                </a:graphic>
              </wp:inline>
            </w:drawing>
          </w:r>
        </w:p>
      </w:tc>
      <w:tc>
        <w:tcPr>
          <w:tcW w:w="4143" w:type="pct"/>
          <w:vAlign w:val="center"/>
        </w:tcPr>
        <w:p w14:paraId="03B16538" w14:textId="6161B5C6" w:rsidR="00D644BB" w:rsidRPr="00D644BB" w:rsidRDefault="00CA7C2E" w:rsidP="00D644BB">
          <w:pPr>
            <w:pStyle w:val="Encabezado"/>
            <w:jc w:val="center"/>
            <w:rPr>
              <w:rFonts w:ascii="Verdana" w:hAnsi="Verdana" w:cs="Arial"/>
              <w:b/>
              <w:sz w:val="22"/>
              <w:szCs w:val="22"/>
              <w:lang w:val="es-MX"/>
            </w:rPr>
          </w:pPr>
          <w:r>
            <w:rPr>
              <w:rFonts w:ascii="Verdana" w:hAnsi="Verdana" w:cs="Arial"/>
              <w:b/>
              <w:sz w:val="22"/>
              <w:szCs w:val="22"/>
              <w:lang w:val="es-MX"/>
            </w:rPr>
            <w:t>CONVOCATORIA PARA LA PRIORIZACION DE LA EVALUACIÓN DE SOLICITUDES DE AUTORIZACION DE PLAGUICIDAS AÑO 202</w:t>
          </w:r>
          <w:r w:rsidR="00D644BB">
            <w:rPr>
              <w:rFonts w:ascii="Verdana" w:hAnsi="Verdana" w:cs="Arial"/>
              <w:b/>
              <w:sz w:val="22"/>
              <w:szCs w:val="22"/>
              <w:lang w:val="es-MX"/>
            </w:rPr>
            <w:t>1</w:t>
          </w:r>
        </w:p>
      </w:tc>
    </w:tr>
  </w:tbl>
  <w:p w14:paraId="2BA226A1" w14:textId="77777777" w:rsidR="00BC2216" w:rsidRDefault="00BC2216" w:rsidP="003E2F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F09D8"/>
    <w:multiLevelType w:val="hybridMultilevel"/>
    <w:tmpl w:val="CB96B690"/>
    <w:lvl w:ilvl="0" w:tplc="340A0017">
      <w:start w:val="1"/>
      <w:numFmt w:val="lowerLetter"/>
      <w:lvlText w:val="%1)"/>
      <w:lvlJc w:val="left"/>
      <w:pPr>
        <w:ind w:left="1428" w:hanging="360"/>
      </w:pPr>
    </w:lvl>
    <w:lvl w:ilvl="1" w:tplc="340A0019">
      <w:start w:val="1"/>
      <w:numFmt w:val="lowerLetter"/>
      <w:lvlText w:val="%2."/>
      <w:lvlJc w:val="left"/>
      <w:pPr>
        <w:ind w:left="2148" w:hanging="360"/>
      </w:pPr>
    </w:lvl>
    <w:lvl w:ilvl="2" w:tplc="340A001B">
      <w:start w:val="1"/>
      <w:numFmt w:val="lowerRoman"/>
      <w:lvlText w:val="%3."/>
      <w:lvlJc w:val="right"/>
      <w:pPr>
        <w:ind w:left="2868" w:hanging="180"/>
      </w:pPr>
    </w:lvl>
    <w:lvl w:ilvl="3" w:tplc="340A000F">
      <w:start w:val="1"/>
      <w:numFmt w:val="decimal"/>
      <w:lvlText w:val="%4."/>
      <w:lvlJc w:val="left"/>
      <w:pPr>
        <w:ind w:left="3588" w:hanging="360"/>
      </w:pPr>
    </w:lvl>
    <w:lvl w:ilvl="4" w:tplc="340A0019">
      <w:start w:val="1"/>
      <w:numFmt w:val="lowerLetter"/>
      <w:lvlText w:val="%5."/>
      <w:lvlJc w:val="left"/>
      <w:pPr>
        <w:ind w:left="4308" w:hanging="360"/>
      </w:pPr>
    </w:lvl>
    <w:lvl w:ilvl="5" w:tplc="340A001B">
      <w:start w:val="1"/>
      <w:numFmt w:val="lowerRoman"/>
      <w:lvlText w:val="%6."/>
      <w:lvlJc w:val="right"/>
      <w:pPr>
        <w:ind w:left="5028" w:hanging="180"/>
      </w:pPr>
    </w:lvl>
    <w:lvl w:ilvl="6" w:tplc="340A000F">
      <w:start w:val="1"/>
      <w:numFmt w:val="decimal"/>
      <w:lvlText w:val="%7."/>
      <w:lvlJc w:val="left"/>
      <w:pPr>
        <w:ind w:left="5748" w:hanging="360"/>
      </w:pPr>
    </w:lvl>
    <w:lvl w:ilvl="7" w:tplc="340A0019">
      <w:start w:val="1"/>
      <w:numFmt w:val="lowerLetter"/>
      <w:lvlText w:val="%8."/>
      <w:lvlJc w:val="left"/>
      <w:pPr>
        <w:ind w:left="6468" w:hanging="360"/>
      </w:pPr>
    </w:lvl>
    <w:lvl w:ilvl="8" w:tplc="340A001B">
      <w:start w:val="1"/>
      <w:numFmt w:val="lowerRoman"/>
      <w:lvlText w:val="%9."/>
      <w:lvlJc w:val="right"/>
      <w:pPr>
        <w:ind w:left="7188" w:hanging="180"/>
      </w:pPr>
    </w:lvl>
  </w:abstractNum>
  <w:abstractNum w:abstractNumId="1" w15:restartNumberingAfterBreak="0">
    <w:nsid w:val="14C87056"/>
    <w:multiLevelType w:val="hybridMultilevel"/>
    <w:tmpl w:val="20802B70"/>
    <w:lvl w:ilvl="0" w:tplc="0C0A0001">
      <w:start w:val="1"/>
      <w:numFmt w:val="bullet"/>
      <w:lvlText w:val=""/>
      <w:lvlJc w:val="left"/>
      <w:pPr>
        <w:tabs>
          <w:tab w:val="num" w:pos="434"/>
        </w:tabs>
        <w:ind w:left="434" w:hanging="360"/>
      </w:pPr>
      <w:rPr>
        <w:rFonts w:ascii="Symbol" w:hAnsi="Symbol" w:hint="default"/>
      </w:rPr>
    </w:lvl>
    <w:lvl w:ilvl="1" w:tplc="0C0A0003" w:tentative="1">
      <w:start w:val="1"/>
      <w:numFmt w:val="bullet"/>
      <w:lvlText w:val="o"/>
      <w:lvlJc w:val="left"/>
      <w:pPr>
        <w:tabs>
          <w:tab w:val="num" w:pos="1154"/>
        </w:tabs>
        <w:ind w:left="1154" w:hanging="360"/>
      </w:pPr>
      <w:rPr>
        <w:rFonts w:ascii="Courier New" w:hAnsi="Courier New" w:cs="Courier New" w:hint="default"/>
      </w:rPr>
    </w:lvl>
    <w:lvl w:ilvl="2" w:tplc="0C0A0005" w:tentative="1">
      <w:start w:val="1"/>
      <w:numFmt w:val="bullet"/>
      <w:lvlText w:val=""/>
      <w:lvlJc w:val="left"/>
      <w:pPr>
        <w:tabs>
          <w:tab w:val="num" w:pos="1874"/>
        </w:tabs>
        <w:ind w:left="1874" w:hanging="360"/>
      </w:pPr>
      <w:rPr>
        <w:rFonts w:ascii="Wingdings" w:hAnsi="Wingdings" w:hint="default"/>
      </w:rPr>
    </w:lvl>
    <w:lvl w:ilvl="3" w:tplc="0C0A0001" w:tentative="1">
      <w:start w:val="1"/>
      <w:numFmt w:val="bullet"/>
      <w:lvlText w:val=""/>
      <w:lvlJc w:val="left"/>
      <w:pPr>
        <w:tabs>
          <w:tab w:val="num" w:pos="2594"/>
        </w:tabs>
        <w:ind w:left="2594" w:hanging="360"/>
      </w:pPr>
      <w:rPr>
        <w:rFonts w:ascii="Symbol" w:hAnsi="Symbol" w:hint="default"/>
      </w:rPr>
    </w:lvl>
    <w:lvl w:ilvl="4" w:tplc="0C0A0003" w:tentative="1">
      <w:start w:val="1"/>
      <w:numFmt w:val="bullet"/>
      <w:lvlText w:val="o"/>
      <w:lvlJc w:val="left"/>
      <w:pPr>
        <w:tabs>
          <w:tab w:val="num" w:pos="3314"/>
        </w:tabs>
        <w:ind w:left="3314" w:hanging="360"/>
      </w:pPr>
      <w:rPr>
        <w:rFonts w:ascii="Courier New" w:hAnsi="Courier New" w:cs="Courier New" w:hint="default"/>
      </w:rPr>
    </w:lvl>
    <w:lvl w:ilvl="5" w:tplc="0C0A0005" w:tentative="1">
      <w:start w:val="1"/>
      <w:numFmt w:val="bullet"/>
      <w:lvlText w:val=""/>
      <w:lvlJc w:val="left"/>
      <w:pPr>
        <w:tabs>
          <w:tab w:val="num" w:pos="4034"/>
        </w:tabs>
        <w:ind w:left="4034" w:hanging="360"/>
      </w:pPr>
      <w:rPr>
        <w:rFonts w:ascii="Wingdings" w:hAnsi="Wingdings" w:hint="default"/>
      </w:rPr>
    </w:lvl>
    <w:lvl w:ilvl="6" w:tplc="0C0A0001" w:tentative="1">
      <w:start w:val="1"/>
      <w:numFmt w:val="bullet"/>
      <w:lvlText w:val=""/>
      <w:lvlJc w:val="left"/>
      <w:pPr>
        <w:tabs>
          <w:tab w:val="num" w:pos="4754"/>
        </w:tabs>
        <w:ind w:left="4754" w:hanging="360"/>
      </w:pPr>
      <w:rPr>
        <w:rFonts w:ascii="Symbol" w:hAnsi="Symbol" w:hint="default"/>
      </w:rPr>
    </w:lvl>
    <w:lvl w:ilvl="7" w:tplc="0C0A0003" w:tentative="1">
      <w:start w:val="1"/>
      <w:numFmt w:val="bullet"/>
      <w:lvlText w:val="o"/>
      <w:lvlJc w:val="left"/>
      <w:pPr>
        <w:tabs>
          <w:tab w:val="num" w:pos="5474"/>
        </w:tabs>
        <w:ind w:left="5474" w:hanging="360"/>
      </w:pPr>
      <w:rPr>
        <w:rFonts w:ascii="Courier New" w:hAnsi="Courier New" w:cs="Courier New" w:hint="default"/>
      </w:rPr>
    </w:lvl>
    <w:lvl w:ilvl="8" w:tplc="0C0A0005" w:tentative="1">
      <w:start w:val="1"/>
      <w:numFmt w:val="bullet"/>
      <w:lvlText w:val=""/>
      <w:lvlJc w:val="left"/>
      <w:pPr>
        <w:tabs>
          <w:tab w:val="num" w:pos="6194"/>
        </w:tabs>
        <w:ind w:left="6194" w:hanging="360"/>
      </w:pPr>
      <w:rPr>
        <w:rFonts w:ascii="Wingdings" w:hAnsi="Wingdings" w:hint="default"/>
      </w:rPr>
    </w:lvl>
  </w:abstractNum>
  <w:abstractNum w:abstractNumId="2" w15:restartNumberingAfterBreak="0">
    <w:nsid w:val="1E9607DF"/>
    <w:multiLevelType w:val="hybridMultilevel"/>
    <w:tmpl w:val="5180229A"/>
    <w:lvl w:ilvl="0" w:tplc="0C0A0001">
      <w:start w:val="1"/>
      <w:numFmt w:val="bullet"/>
      <w:lvlText w:val=""/>
      <w:lvlJc w:val="left"/>
      <w:pPr>
        <w:ind w:left="2988" w:hanging="360"/>
      </w:pPr>
      <w:rPr>
        <w:rFonts w:ascii="Symbol" w:hAnsi="Symbol" w:hint="default"/>
      </w:rPr>
    </w:lvl>
    <w:lvl w:ilvl="1" w:tplc="0C0A0003" w:tentative="1">
      <w:start w:val="1"/>
      <w:numFmt w:val="bullet"/>
      <w:lvlText w:val="o"/>
      <w:lvlJc w:val="left"/>
      <w:pPr>
        <w:ind w:left="3708" w:hanging="360"/>
      </w:pPr>
      <w:rPr>
        <w:rFonts w:ascii="Courier New" w:hAnsi="Courier New" w:cs="Courier New" w:hint="default"/>
      </w:rPr>
    </w:lvl>
    <w:lvl w:ilvl="2" w:tplc="0C0A0005" w:tentative="1">
      <w:start w:val="1"/>
      <w:numFmt w:val="bullet"/>
      <w:lvlText w:val=""/>
      <w:lvlJc w:val="left"/>
      <w:pPr>
        <w:ind w:left="4428" w:hanging="360"/>
      </w:pPr>
      <w:rPr>
        <w:rFonts w:ascii="Wingdings" w:hAnsi="Wingdings" w:hint="default"/>
      </w:rPr>
    </w:lvl>
    <w:lvl w:ilvl="3" w:tplc="0C0A0001" w:tentative="1">
      <w:start w:val="1"/>
      <w:numFmt w:val="bullet"/>
      <w:lvlText w:val=""/>
      <w:lvlJc w:val="left"/>
      <w:pPr>
        <w:ind w:left="5148" w:hanging="360"/>
      </w:pPr>
      <w:rPr>
        <w:rFonts w:ascii="Symbol" w:hAnsi="Symbol" w:hint="default"/>
      </w:rPr>
    </w:lvl>
    <w:lvl w:ilvl="4" w:tplc="0C0A0003" w:tentative="1">
      <w:start w:val="1"/>
      <w:numFmt w:val="bullet"/>
      <w:lvlText w:val="o"/>
      <w:lvlJc w:val="left"/>
      <w:pPr>
        <w:ind w:left="5868" w:hanging="360"/>
      </w:pPr>
      <w:rPr>
        <w:rFonts w:ascii="Courier New" w:hAnsi="Courier New" w:cs="Courier New" w:hint="default"/>
      </w:rPr>
    </w:lvl>
    <w:lvl w:ilvl="5" w:tplc="0C0A0005" w:tentative="1">
      <w:start w:val="1"/>
      <w:numFmt w:val="bullet"/>
      <w:lvlText w:val=""/>
      <w:lvlJc w:val="left"/>
      <w:pPr>
        <w:ind w:left="6588" w:hanging="360"/>
      </w:pPr>
      <w:rPr>
        <w:rFonts w:ascii="Wingdings" w:hAnsi="Wingdings" w:hint="default"/>
      </w:rPr>
    </w:lvl>
    <w:lvl w:ilvl="6" w:tplc="0C0A0001" w:tentative="1">
      <w:start w:val="1"/>
      <w:numFmt w:val="bullet"/>
      <w:lvlText w:val=""/>
      <w:lvlJc w:val="left"/>
      <w:pPr>
        <w:ind w:left="7308" w:hanging="360"/>
      </w:pPr>
      <w:rPr>
        <w:rFonts w:ascii="Symbol" w:hAnsi="Symbol" w:hint="default"/>
      </w:rPr>
    </w:lvl>
    <w:lvl w:ilvl="7" w:tplc="0C0A0003" w:tentative="1">
      <w:start w:val="1"/>
      <w:numFmt w:val="bullet"/>
      <w:lvlText w:val="o"/>
      <w:lvlJc w:val="left"/>
      <w:pPr>
        <w:ind w:left="8028" w:hanging="360"/>
      </w:pPr>
      <w:rPr>
        <w:rFonts w:ascii="Courier New" w:hAnsi="Courier New" w:cs="Courier New" w:hint="default"/>
      </w:rPr>
    </w:lvl>
    <w:lvl w:ilvl="8" w:tplc="0C0A0005" w:tentative="1">
      <w:start w:val="1"/>
      <w:numFmt w:val="bullet"/>
      <w:lvlText w:val=""/>
      <w:lvlJc w:val="left"/>
      <w:pPr>
        <w:ind w:left="8748" w:hanging="360"/>
      </w:pPr>
      <w:rPr>
        <w:rFonts w:ascii="Wingdings" w:hAnsi="Wingdings" w:hint="default"/>
      </w:rPr>
    </w:lvl>
  </w:abstractNum>
  <w:abstractNum w:abstractNumId="3" w15:restartNumberingAfterBreak="0">
    <w:nsid w:val="293808AE"/>
    <w:multiLevelType w:val="hybridMultilevel"/>
    <w:tmpl w:val="9404DF86"/>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9DD3673"/>
    <w:multiLevelType w:val="hybridMultilevel"/>
    <w:tmpl w:val="16F6567A"/>
    <w:lvl w:ilvl="0" w:tplc="340A0017">
      <w:start w:val="1"/>
      <w:numFmt w:val="lowerLetter"/>
      <w:lvlText w:val="%1)"/>
      <w:lvlJc w:val="left"/>
      <w:pPr>
        <w:ind w:left="1428" w:hanging="360"/>
      </w:pPr>
    </w:lvl>
    <w:lvl w:ilvl="1" w:tplc="340A0019">
      <w:start w:val="1"/>
      <w:numFmt w:val="lowerLetter"/>
      <w:lvlText w:val="%2."/>
      <w:lvlJc w:val="left"/>
      <w:pPr>
        <w:ind w:left="2148" w:hanging="360"/>
      </w:pPr>
    </w:lvl>
    <w:lvl w:ilvl="2" w:tplc="340A001B">
      <w:start w:val="1"/>
      <w:numFmt w:val="lowerRoman"/>
      <w:lvlText w:val="%3."/>
      <w:lvlJc w:val="right"/>
      <w:pPr>
        <w:ind w:left="2868" w:hanging="180"/>
      </w:pPr>
    </w:lvl>
    <w:lvl w:ilvl="3" w:tplc="340A000F">
      <w:start w:val="1"/>
      <w:numFmt w:val="decimal"/>
      <w:lvlText w:val="%4."/>
      <w:lvlJc w:val="left"/>
      <w:pPr>
        <w:ind w:left="3588" w:hanging="360"/>
      </w:pPr>
    </w:lvl>
    <w:lvl w:ilvl="4" w:tplc="340A0019">
      <w:start w:val="1"/>
      <w:numFmt w:val="lowerLetter"/>
      <w:lvlText w:val="%5."/>
      <w:lvlJc w:val="left"/>
      <w:pPr>
        <w:ind w:left="4308" w:hanging="360"/>
      </w:pPr>
    </w:lvl>
    <w:lvl w:ilvl="5" w:tplc="340A001B">
      <w:start w:val="1"/>
      <w:numFmt w:val="lowerRoman"/>
      <w:lvlText w:val="%6."/>
      <w:lvlJc w:val="right"/>
      <w:pPr>
        <w:ind w:left="5028" w:hanging="180"/>
      </w:pPr>
    </w:lvl>
    <w:lvl w:ilvl="6" w:tplc="340A000F">
      <w:start w:val="1"/>
      <w:numFmt w:val="decimal"/>
      <w:lvlText w:val="%7."/>
      <w:lvlJc w:val="left"/>
      <w:pPr>
        <w:ind w:left="5748" w:hanging="360"/>
      </w:pPr>
    </w:lvl>
    <w:lvl w:ilvl="7" w:tplc="340A0019">
      <w:start w:val="1"/>
      <w:numFmt w:val="lowerLetter"/>
      <w:lvlText w:val="%8."/>
      <w:lvlJc w:val="left"/>
      <w:pPr>
        <w:ind w:left="6468" w:hanging="360"/>
      </w:pPr>
    </w:lvl>
    <w:lvl w:ilvl="8" w:tplc="340A001B">
      <w:start w:val="1"/>
      <w:numFmt w:val="lowerRoman"/>
      <w:lvlText w:val="%9."/>
      <w:lvlJc w:val="right"/>
      <w:pPr>
        <w:ind w:left="7188" w:hanging="180"/>
      </w:pPr>
    </w:lvl>
  </w:abstractNum>
  <w:abstractNum w:abstractNumId="5" w15:restartNumberingAfterBreak="0">
    <w:nsid w:val="2CE32E74"/>
    <w:multiLevelType w:val="hybridMultilevel"/>
    <w:tmpl w:val="AA24CDF0"/>
    <w:lvl w:ilvl="0" w:tplc="DA22C4BA">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6" w15:restartNumberingAfterBreak="0">
    <w:nsid w:val="32D54D34"/>
    <w:multiLevelType w:val="hybridMultilevel"/>
    <w:tmpl w:val="171C0094"/>
    <w:lvl w:ilvl="0" w:tplc="02143A3E">
      <w:start w:val="1"/>
      <w:numFmt w:val="bullet"/>
      <w:lvlText w:val="-"/>
      <w:lvlJc w:val="left"/>
      <w:pPr>
        <w:tabs>
          <w:tab w:val="num" w:pos="2421"/>
        </w:tabs>
        <w:ind w:left="2421" w:hanging="360"/>
      </w:pPr>
      <w:rPr>
        <w:rFonts w:ascii="Times New Roman" w:hAnsi="Times New Roman" w:cs="Times New Roman" w:hint="default"/>
      </w:rPr>
    </w:lvl>
    <w:lvl w:ilvl="1" w:tplc="0C0A0003">
      <w:start w:val="1"/>
      <w:numFmt w:val="bullet"/>
      <w:lvlText w:val="o"/>
      <w:lvlJc w:val="left"/>
      <w:pPr>
        <w:ind w:left="4275" w:hanging="360"/>
      </w:pPr>
      <w:rPr>
        <w:rFonts w:ascii="Courier New" w:hAnsi="Courier New" w:cs="Courier New" w:hint="default"/>
      </w:rPr>
    </w:lvl>
    <w:lvl w:ilvl="2" w:tplc="0C0A0005" w:tentative="1">
      <w:start w:val="1"/>
      <w:numFmt w:val="bullet"/>
      <w:lvlText w:val=""/>
      <w:lvlJc w:val="left"/>
      <w:pPr>
        <w:ind w:left="4995" w:hanging="360"/>
      </w:pPr>
      <w:rPr>
        <w:rFonts w:ascii="Wingdings" w:hAnsi="Wingdings" w:hint="default"/>
      </w:rPr>
    </w:lvl>
    <w:lvl w:ilvl="3" w:tplc="0C0A0001" w:tentative="1">
      <w:start w:val="1"/>
      <w:numFmt w:val="bullet"/>
      <w:lvlText w:val=""/>
      <w:lvlJc w:val="left"/>
      <w:pPr>
        <w:ind w:left="5715" w:hanging="360"/>
      </w:pPr>
      <w:rPr>
        <w:rFonts w:ascii="Symbol" w:hAnsi="Symbol" w:hint="default"/>
      </w:rPr>
    </w:lvl>
    <w:lvl w:ilvl="4" w:tplc="0C0A0003" w:tentative="1">
      <w:start w:val="1"/>
      <w:numFmt w:val="bullet"/>
      <w:lvlText w:val="o"/>
      <w:lvlJc w:val="left"/>
      <w:pPr>
        <w:ind w:left="6435" w:hanging="360"/>
      </w:pPr>
      <w:rPr>
        <w:rFonts w:ascii="Courier New" w:hAnsi="Courier New" w:cs="Courier New" w:hint="default"/>
      </w:rPr>
    </w:lvl>
    <w:lvl w:ilvl="5" w:tplc="0C0A0005" w:tentative="1">
      <w:start w:val="1"/>
      <w:numFmt w:val="bullet"/>
      <w:lvlText w:val=""/>
      <w:lvlJc w:val="left"/>
      <w:pPr>
        <w:ind w:left="7155" w:hanging="360"/>
      </w:pPr>
      <w:rPr>
        <w:rFonts w:ascii="Wingdings" w:hAnsi="Wingdings" w:hint="default"/>
      </w:rPr>
    </w:lvl>
    <w:lvl w:ilvl="6" w:tplc="0C0A0001" w:tentative="1">
      <w:start w:val="1"/>
      <w:numFmt w:val="bullet"/>
      <w:lvlText w:val=""/>
      <w:lvlJc w:val="left"/>
      <w:pPr>
        <w:ind w:left="7875" w:hanging="360"/>
      </w:pPr>
      <w:rPr>
        <w:rFonts w:ascii="Symbol" w:hAnsi="Symbol" w:hint="default"/>
      </w:rPr>
    </w:lvl>
    <w:lvl w:ilvl="7" w:tplc="0C0A0003" w:tentative="1">
      <w:start w:val="1"/>
      <w:numFmt w:val="bullet"/>
      <w:lvlText w:val="o"/>
      <w:lvlJc w:val="left"/>
      <w:pPr>
        <w:ind w:left="8595" w:hanging="360"/>
      </w:pPr>
      <w:rPr>
        <w:rFonts w:ascii="Courier New" w:hAnsi="Courier New" w:cs="Courier New" w:hint="default"/>
      </w:rPr>
    </w:lvl>
    <w:lvl w:ilvl="8" w:tplc="0C0A0005" w:tentative="1">
      <w:start w:val="1"/>
      <w:numFmt w:val="bullet"/>
      <w:lvlText w:val=""/>
      <w:lvlJc w:val="left"/>
      <w:pPr>
        <w:ind w:left="9315" w:hanging="360"/>
      </w:pPr>
      <w:rPr>
        <w:rFonts w:ascii="Wingdings" w:hAnsi="Wingdings" w:hint="default"/>
      </w:rPr>
    </w:lvl>
  </w:abstractNum>
  <w:abstractNum w:abstractNumId="7" w15:restartNumberingAfterBreak="0">
    <w:nsid w:val="36E76F39"/>
    <w:multiLevelType w:val="hybridMultilevel"/>
    <w:tmpl w:val="398888F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39B87CBF"/>
    <w:multiLevelType w:val="hybridMultilevel"/>
    <w:tmpl w:val="306E360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D077FAC"/>
    <w:multiLevelType w:val="hybridMultilevel"/>
    <w:tmpl w:val="9FD2D348"/>
    <w:lvl w:ilvl="0" w:tplc="0C0A0001">
      <w:start w:val="1"/>
      <w:numFmt w:val="bullet"/>
      <w:lvlText w:val=""/>
      <w:lvlJc w:val="left"/>
      <w:pPr>
        <w:tabs>
          <w:tab w:val="num" w:pos="434"/>
        </w:tabs>
        <w:ind w:left="434" w:hanging="360"/>
      </w:pPr>
      <w:rPr>
        <w:rFonts w:ascii="Symbol" w:hAnsi="Symbol" w:hint="default"/>
      </w:rPr>
    </w:lvl>
    <w:lvl w:ilvl="1" w:tplc="0C0A0003" w:tentative="1">
      <w:start w:val="1"/>
      <w:numFmt w:val="bullet"/>
      <w:lvlText w:val="o"/>
      <w:lvlJc w:val="left"/>
      <w:pPr>
        <w:tabs>
          <w:tab w:val="num" w:pos="1154"/>
        </w:tabs>
        <w:ind w:left="1154" w:hanging="360"/>
      </w:pPr>
      <w:rPr>
        <w:rFonts w:ascii="Courier New" w:hAnsi="Courier New" w:cs="Courier New" w:hint="default"/>
      </w:rPr>
    </w:lvl>
    <w:lvl w:ilvl="2" w:tplc="0C0A0005" w:tentative="1">
      <w:start w:val="1"/>
      <w:numFmt w:val="bullet"/>
      <w:lvlText w:val=""/>
      <w:lvlJc w:val="left"/>
      <w:pPr>
        <w:tabs>
          <w:tab w:val="num" w:pos="1874"/>
        </w:tabs>
        <w:ind w:left="1874" w:hanging="360"/>
      </w:pPr>
      <w:rPr>
        <w:rFonts w:ascii="Wingdings" w:hAnsi="Wingdings" w:hint="default"/>
      </w:rPr>
    </w:lvl>
    <w:lvl w:ilvl="3" w:tplc="0C0A0001" w:tentative="1">
      <w:start w:val="1"/>
      <w:numFmt w:val="bullet"/>
      <w:lvlText w:val=""/>
      <w:lvlJc w:val="left"/>
      <w:pPr>
        <w:tabs>
          <w:tab w:val="num" w:pos="2594"/>
        </w:tabs>
        <w:ind w:left="2594" w:hanging="360"/>
      </w:pPr>
      <w:rPr>
        <w:rFonts w:ascii="Symbol" w:hAnsi="Symbol" w:hint="default"/>
      </w:rPr>
    </w:lvl>
    <w:lvl w:ilvl="4" w:tplc="0C0A0003" w:tentative="1">
      <w:start w:val="1"/>
      <w:numFmt w:val="bullet"/>
      <w:lvlText w:val="o"/>
      <w:lvlJc w:val="left"/>
      <w:pPr>
        <w:tabs>
          <w:tab w:val="num" w:pos="3314"/>
        </w:tabs>
        <w:ind w:left="3314" w:hanging="360"/>
      </w:pPr>
      <w:rPr>
        <w:rFonts w:ascii="Courier New" w:hAnsi="Courier New" w:cs="Courier New" w:hint="default"/>
      </w:rPr>
    </w:lvl>
    <w:lvl w:ilvl="5" w:tplc="0C0A0005" w:tentative="1">
      <w:start w:val="1"/>
      <w:numFmt w:val="bullet"/>
      <w:lvlText w:val=""/>
      <w:lvlJc w:val="left"/>
      <w:pPr>
        <w:tabs>
          <w:tab w:val="num" w:pos="4034"/>
        </w:tabs>
        <w:ind w:left="4034" w:hanging="360"/>
      </w:pPr>
      <w:rPr>
        <w:rFonts w:ascii="Wingdings" w:hAnsi="Wingdings" w:hint="default"/>
      </w:rPr>
    </w:lvl>
    <w:lvl w:ilvl="6" w:tplc="0C0A0001" w:tentative="1">
      <w:start w:val="1"/>
      <w:numFmt w:val="bullet"/>
      <w:lvlText w:val=""/>
      <w:lvlJc w:val="left"/>
      <w:pPr>
        <w:tabs>
          <w:tab w:val="num" w:pos="4754"/>
        </w:tabs>
        <w:ind w:left="4754" w:hanging="360"/>
      </w:pPr>
      <w:rPr>
        <w:rFonts w:ascii="Symbol" w:hAnsi="Symbol" w:hint="default"/>
      </w:rPr>
    </w:lvl>
    <w:lvl w:ilvl="7" w:tplc="0C0A0003" w:tentative="1">
      <w:start w:val="1"/>
      <w:numFmt w:val="bullet"/>
      <w:lvlText w:val="o"/>
      <w:lvlJc w:val="left"/>
      <w:pPr>
        <w:tabs>
          <w:tab w:val="num" w:pos="5474"/>
        </w:tabs>
        <w:ind w:left="5474" w:hanging="360"/>
      </w:pPr>
      <w:rPr>
        <w:rFonts w:ascii="Courier New" w:hAnsi="Courier New" w:cs="Courier New" w:hint="default"/>
      </w:rPr>
    </w:lvl>
    <w:lvl w:ilvl="8" w:tplc="0C0A0005" w:tentative="1">
      <w:start w:val="1"/>
      <w:numFmt w:val="bullet"/>
      <w:lvlText w:val=""/>
      <w:lvlJc w:val="left"/>
      <w:pPr>
        <w:tabs>
          <w:tab w:val="num" w:pos="6194"/>
        </w:tabs>
        <w:ind w:left="6194" w:hanging="360"/>
      </w:pPr>
      <w:rPr>
        <w:rFonts w:ascii="Wingdings" w:hAnsi="Wingdings" w:hint="default"/>
      </w:rPr>
    </w:lvl>
  </w:abstractNum>
  <w:abstractNum w:abstractNumId="10" w15:restartNumberingAfterBreak="0">
    <w:nsid w:val="3F061060"/>
    <w:multiLevelType w:val="hybridMultilevel"/>
    <w:tmpl w:val="A75867DA"/>
    <w:lvl w:ilvl="0" w:tplc="0C0A0001">
      <w:start w:val="1"/>
      <w:numFmt w:val="bullet"/>
      <w:lvlText w:val=""/>
      <w:lvlJc w:val="left"/>
      <w:pPr>
        <w:tabs>
          <w:tab w:val="num" w:pos="434"/>
        </w:tabs>
        <w:ind w:left="434" w:hanging="360"/>
      </w:pPr>
      <w:rPr>
        <w:rFonts w:ascii="Symbol" w:hAnsi="Symbol" w:hint="default"/>
      </w:rPr>
    </w:lvl>
    <w:lvl w:ilvl="1" w:tplc="0C0A0003" w:tentative="1">
      <w:start w:val="1"/>
      <w:numFmt w:val="bullet"/>
      <w:lvlText w:val="o"/>
      <w:lvlJc w:val="left"/>
      <w:pPr>
        <w:tabs>
          <w:tab w:val="num" w:pos="1154"/>
        </w:tabs>
        <w:ind w:left="1154" w:hanging="360"/>
      </w:pPr>
      <w:rPr>
        <w:rFonts w:ascii="Courier New" w:hAnsi="Courier New" w:cs="Courier New" w:hint="default"/>
      </w:rPr>
    </w:lvl>
    <w:lvl w:ilvl="2" w:tplc="0C0A0005" w:tentative="1">
      <w:start w:val="1"/>
      <w:numFmt w:val="bullet"/>
      <w:lvlText w:val=""/>
      <w:lvlJc w:val="left"/>
      <w:pPr>
        <w:tabs>
          <w:tab w:val="num" w:pos="1874"/>
        </w:tabs>
        <w:ind w:left="1874" w:hanging="360"/>
      </w:pPr>
      <w:rPr>
        <w:rFonts w:ascii="Wingdings" w:hAnsi="Wingdings" w:hint="default"/>
      </w:rPr>
    </w:lvl>
    <w:lvl w:ilvl="3" w:tplc="0C0A0001" w:tentative="1">
      <w:start w:val="1"/>
      <w:numFmt w:val="bullet"/>
      <w:lvlText w:val=""/>
      <w:lvlJc w:val="left"/>
      <w:pPr>
        <w:tabs>
          <w:tab w:val="num" w:pos="2594"/>
        </w:tabs>
        <w:ind w:left="2594" w:hanging="360"/>
      </w:pPr>
      <w:rPr>
        <w:rFonts w:ascii="Symbol" w:hAnsi="Symbol" w:hint="default"/>
      </w:rPr>
    </w:lvl>
    <w:lvl w:ilvl="4" w:tplc="0C0A0003" w:tentative="1">
      <w:start w:val="1"/>
      <w:numFmt w:val="bullet"/>
      <w:lvlText w:val="o"/>
      <w:lvlJc w:val="left"/>
      <w:pPr>
        <w:tabs>
          <w:tab w:val="num" w:pos="3314"/>
        </w:tabs>
        <w:ind w:left="3314" w:hanging="360"/>
      </w:pPr>
      <w:rPr>
        <w:rFonts w:ascii="Courier New" w:hAnsi="Courier New" w:cs="Courier New" w:hint="default"/>
      </w:rPr>
    </w:lvl>
    <w:lvl w:ilvl="5" w:tplc="0C0A0005" w:tentative="1">
      <w:start w:val="1"/>
      <w:numFmt w:val="bullet"/>
      <w:lvlText w:val=""/>
      <w:lvlJc w:val="left"/>
      <w:pPr>
        <w:tabs>
          <w:tab w:val="num" w:pos="4034"/>
        </w:tabs>
        <w:ind w:left="4034" w:hanging="360"/>
      </w:pPr>
      <w:rPr>
        <w:rFonts w:ascii="Wingdings" w:hAnsi="Wingdings" w:hint="default"/>
      </w:rPr>
    </w:lvl>
    <w:lvl w:ilvl="6" w:tplc="0C0A0001" w:tentative="1">
      <w:start w:val="1"/>
      <w:numFmt w:val="bullet"/>
      <w:lvlText w:val=""/>
      <w:lvlJc w:val="left"/>
      <w:pPr>
        <w:tabs>
          <w:tab w:val="num" w:pos="4754"/>
        </w:tabs>
        <w:ind w:left="4754" w:hanging="360"/>
      </w:pPr>
      <w:rPr>
        <w:rFonts w:ascii="Symbol" w:hAnsi="Symbol" w:hint="default"/>
      </w:rPr>
    </w:lvl>
    <w:lvl w:ilvl="7" w:tplc="0C0A0003" w:tentative="1">
      <w:start w:val="1"/>
      <w:numFmt w:val="bullet"/>
      <w:lvlText w:val="o"/>
      <w:lvlJc w:val="left"/>
      <w:pPr>
        <w:tabs>
          <w:tab w:val="num" w:pos="5474"/>
        </w:tabs>
        <w:ind w:left="5474" w:hanging="360"/>
      </w:pPr>
      <w:rPr>
        <w:rFonts w:ascii="Courier New" w:hAnsi="Courier New" w:cs="Courier New" w:hint="default"/>
      </w:rPr>
    </w:lvl>
    <w:lvl w:ilvl="8" w:tplc="0C0A0005" w:tentative="1">
      <w:start w:val="1"/>
      <w:numFmt w:val="bullet"/>
      <w:lvlText w:val=""/>
      <w:lvlJc w:val="left"/>
      <w:pPr>
        <w:tabs>
          <w:tab w:val="num" w:pos="6194"/>
        </w:tabs>
        <w:ind w:left="6194" w:hanging="360"/>
      </w:pPr>
      <w:rPr>
        <w:rFonts w:ascii="Wingdings" w:hAnsi="Wingdings" w:hint="default"/>
      </w:rPr>
    </w:lvl>
  </w:abstractNum>
  <w:abstractNum w:abstractNumId="11" w15:restartNumberingAfterBreak="0">
    <w:nsid w:val="42CC5D63"/>
    <w:multiLevelType w:val="hybridMultilevel"/>
    <w:tmpl w:val="F418D440"/>
    <w:lvl w:ilvl="0" w:tplc="340A0001">
      <w:start w:val="1"/>
      <w:numFmt w:val="bullet"/>
      <w:lvlText w:val=""/>
      <w:lvlJc w:val="left"/>
      <w:pPr>
        <w:ind w:left="2148" w:hanging="360"/>
      </w:pPr>
      <w:rPr>
        <w:rFonts w:ascii="Symbol" w:hAnsi="Symbol" w:hint="default"/>
      </w:rPr>
    </w:lvl>
    <w:lvl w:ilvl="1" w:tplc="340A0003">
      <w:start w:val="1"/>
      <w:numFmt w:val="bullet"/>
      <w:lvlText w:val="o"/>
      <w:lvlJc w:val="left"/>
      <w:pPr>
        <w:ind w:left="2868" w:hanging="360"/>
      </w:pPr>
      <w:rPr>
        <w:rFonts w:ascii="Courier New" w:hAnsi="Courier New" w:cs="Courier New" w:hint="default"/>
      </w:rPr>
    </w:lvl>
    <w:lvl w:ilvl="2" w:tplc="340A0005">
      <w:start w:val="1"/>
      <w:numFmt w:val="bullet"/>
      <w:lvlText w:val=""/>
      <w:lvlJc w:val="left"/>
      <w:pPr>
        <w:ind w:left="3588" w:hanging="360"/>
      </w:pPr>
      <w:rPr>
        <w:rFonts w:ascii="Wingdings" w:hAnsi="Wingdings" w:hint="default"/>
      </w:rPr>
    </w:lvl>
    <w:lvl w:ilvl="3" w:tplc="340A0001">
      <w:start w:val="1"/>
      <w:numFmt w:val="bullet"/>
      <w:lvlText w:val=""/>
      <w:lvlJc w:val="left"/>
      <w:pPr>
        <w:ind w:left="4308" w:hanging="360"/>
      </w:pPr>
      <w:rPr>
        <w:rFonts w:ascii="Symbol" w:hAnsi="Symbol" w:hint="default"/>
      </w:rPr>
    </w:lvl>
    <w:lvl w:ilvl="4" w:tplc="340A0003">
      <w:start w:val="1"/>
      <w:numFmt w:val="bullet"/>
      <w:lvlText w:val="o"/>
      <w:lvlJc w:val="left"/>
      <w:pPr>
        <w:ind w:left="5028" w:hanging="360"/>
      </w:pPr>
      <w:rPr>
        <w:rFonts w:ascii="Courier New" w:hAnsi="Courier New" w:cs="Courier New" w:hint="default"/>
      </w:rPr>
    </w:lvl>
    <w:lvl w:ilvl="5" w:tplc="340A0005">
      <w:start w:val="1"/>
      <w:numFmt w:val="bullet"/>
      <w:lvlText w:val=""/>
      <w:lvlJc w:val="left"/>
      <w:pPr>
        <w:ind w:left="5748" w:hanging="360"/>
      </w:pPr>
      <w:rPr>
        <w:rFonts w:ascii="Wingdings" w:hAnsi="Wingdings" w:hint="default"/>
      </w:rPr>
    </w:lvl>
    <w:lvl w:ilvl="6" w:tplc="340A0001">
      <w:start w:val="1"/>
      <w:numFmt w:val="bullet"/>
      <w:lvlText w:val=""/>
      <w:lvlJc w:val="left"/>
      <w:pPr>
        <w:ind w:left="6468" w:hanging="360"/>
      </w:pPr>
      <w:rPr>
        <w:rFonts w:ascii="Symbol" w:hAnsi="Symbol" w:hint="default"/>
      </w:rPr>
    </w:lvl>
    <w:lvl w:ilvl="7" w:tplc="340A0003">
      <w:start w:val="1"/>
      <w:numFmt w:val="bullet"/>
      <w:lvlText w:val="o"/>
      <w:lvlJc w:val="left"/>
      <w:pPr>
        <w:ind w:left="7188" w:hanging="360"/>
      </w:pPr>
      <w:rPr>
        <w:rFonts w:ascii="Courier New" w:hAnsi="Courier New" w:cs="Courier New" w:hint="default"/>
      </w:rPr>
    </w:lvl>
    <w:lvl w:ilvl="8" w:tplc="340A0005">
      <w:start w:val="1"/>
      <w:numFmt w:val="bullet"/>
      <w:lvlText w:val=""/>
      <w:lvlJc w:val="left"/>
      <w:pPr>
        <w:ind w:left="7908" w:hanging="360"/>
      </w:pPr>
      <w:rPr>
        <w:rFonts w:ascii="Wingdings" w:hAnsi="Wingdings" w:hint="default"/>
      </w:rPr>
    </w:lvl>
  </w:abstractNum>
  <w:abstractNum w:abstractNumId="12" w15:restartNumberingAfterBreak="0">
    <w:nsid w:val="501F6C70"/>
    <w:multiLevelType w:val="hybridMultilevel"/>
    <w:tmpl w:val="90E4FB62"/>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392419D"/>
    <w:multiLevelType w:val="hybridMultilevel"/>
    <w:tmpl w:val="D58E3C42"/>
    <w:lvl w:ilvl="0" w:tplc="340A0017">
      <w:start w:val="1"/>
      <w:numFmt w:val="lowerLetter"/>
      <w:lvlText w:val="%1)"/>
      <w:lvlJc w:val="left"/>
      <w:pPr>
        <w:ind w:left="1428" w:hanging="360"/>
      </w:pPr>
    </w:lvl>
    <w:lvl w:ilvl="1" w:tplc="340A0019">
      <w:start w:val="1"/>
      <w:numFmt w:val="lowerLetter"/>
      <w:lvlText w:val="%2."/>
      <w:lvlJc w:val="left"/>
      <w:pPr>
        <w:ind w:left="2148" w:hanging="360"/>
      </w:pPr>
    </w:lvl>
    <w:lvl w:ilvl="2" w:tplc="340A001B">
      <w:start w:val="1"/>
      <w:numFmt w:val="lowerRoman"/>
      <w:lvlText w:val="%3."/>
      <w:lvlJc w:val="right"/>
      <w:pPr>
        <w:ind w:left="2868" w:hanging="180"/>
      </w:pPr>
    </w:lvl>
    <w:lvl w:ilvl="3" w:tplc="340A000F">
      <w:start w:val="1"/>
      <w:numFmt w:val="decimal"/>
      <w:lvlText w:val="%4."/>
      <w:lvlJc w:val="left"/>
      <w:pPr>
        <w:ind w:left="3588" w:hanging="360"/>
      </w:pPr>
    </w:lvl>
    <w:lvl w:ilvl="4" w:tplc="340A0019">
      <w:start w:val="1"/>
      <w:numFmt w:val="lowerLetter"/>
      <w:lvlText w:val="%5."/>
      <w:lvlJc w:val="left"/>
      <w:pPr>
        <w:ind w:left="4308" w:hanging="360"/>
      </w:pPr>
    </w:lvl>
    <w:lvl w:ilvl="5" w:tplc="340A001B">
      <w:start w:val="1"/>
      <w:numFmt w:val="lowerRoman"/>
      <w:lvlText w:val="%6."/>
      <w:lvlJc w:val="right"/>
      <w:pPr>
        <w:ind w:left="5028" w:hanging="180"/>
      </w:pPr>
    </w:lvl>
    <w:lvl w:ilvl="6" w:tplc="340A000F">
      <w:start w:val="1"/>
      <w:numFmt w:val="decimal"/>
      <w:lvlText w:val="%7."/>
      <w:lvlJc w:val="left"/>
      <w:pPr>
        <w:ind w:left="5748" w:hanging="360"/>
      </w:pPr>
    </w:lvl>
    <w:lvl w:ilvl="7" w:tplc="340A0019">
      <w:start w:val="1"/>
      <w:numFmt w:val="lowerLetter"/>
      <w:lvlText w:val="%8."/>
      <w:lvlJc w:val="left"/>
      <w:pPr>
        <w:ind w:left="6468" w:hanging="360"/>
      </w:pPr>
    </w:lvl>
    <w:lvl w:ilvl="8" w:tplc="340A001B">
      <w:start w:val="1"/>
      <w:numFmt w:val="lowerRoman"/>
      <w:lvlText w:val="%9."/>
      <w:lvlJc w:val="right"/>
      <w:pPr>
        <w:ind w:left="7188" w:hanging="180"/>
      </w:pPr>
    </w:lvl>
  </w:abstractNum>
  <w:abstractNum w:abstractNumId="14" w15:restartNumberingAfterBreak="0">
    <w:nsid w:val="591A0A4B"/>
    <w:multiLevelType w:val="hybridMultilevel"/>
    <w:tmpl w:val="CCFEE7E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0B72447"/>
    <w:multiLevelType w:val="hybridMultilevel"/>
    <w:tmpl w:val="DED8AD8E"/>
    <w:lvl w:ilvl="0" w:tplc="34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num w:numId="1">
    <w:abstractNumId w:val="5"/>
  </w:num>
  <w:num w:numId="2">
    <w:abstractNumId w:val="8"/>
  </w:num>
  <w:num w:numId="3">
    <w:abstractNumId w:val="14"/>
  </w:num>
  <w:num w:numId="4">
    <w:abstractNumId w:val="3"/>
  </w:num>
  <w:num w:numId="5">
    <w:abstractNumId w:val="10"/>
  </w:num>
  <w:num w:numId="6">
    <w:abstractNumId w:val="1"/>
  </w:num>
  <w:num w:numId="7">
    <w:abstractNumId w:val="9"/>
  </w:num>
  <w:num w:numId="8">
    <w:abstractNumId w:val="2"/>
  </w:num>
  <w:num w:numId="9">
    <w:abstractNumId w:val="6"/>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32F"/>
    <w:rsid w:val="00004DB7"/>
    <w:rsid w:val="000101D4"/>
    <w:rsid w:val="00015DCC"/>
    <w:rsid w:val="00016627"/>
    <w:rsid w:val="00040AFF"/>
    <w:rsid w:val="00045D64"/>
    <w:rsid w:val="00047E71"/>
    <w:rsid w:val="00053604"/>
    <w:rsid w:val="00053B80"/>
    <w:rsid w:val="00053DB6"/>
    <w:rsid w:val="00057113"/>
    <w:rsid w:val="000652E2"/>
    <w:rsid w:val="00077897"/>
    <w:rsid w:val="000912EC"/>
    <w:rsid w:val="000A01EE"/>
    <w:rsid w:val="000A47FF"/>
    <w:rsid w:val="000A5262"/>
    <w:rsid w:val="000A750C"/>
    <w:rsid w:val="000A7D97"/>
    <w:rsid w:val="000B02AC"/>
    <w:rsid w:val="000B5830"/>
    <w:rsid w:val="000C186B"/>
    <w:rsid w:val="000D1DF0"/>
    <w:rsid w:val="000F082C"/>
    <w:rsid w:val="000F2B56"/>
    <w:rsid w:val="000F3612"/>
    <w:rsid w:val="000F77B2"/>
    <w:rsid w:val="000F7A2C"/>
    <w:rsid w:val="00102830"/>
    <w:rsid w:val="00102AD2"/>
    <w:rsid w:val="00103FA7"/>
    <w:rsid w:val="001051E9"/>
    <w:rsid w:val="0010684C"/>
    <w:rsid w:val="00110E77"/>
    <w:rsid w:val="00111BCD"/>
    <w:rsid w:val="00120DC2"/>
    <w:rsid w:val="00123E0E"/>
    <w:rsid w:val="00144471"/>
    <w:rsid w:val="00146A93"/>
    <w:rsid w:val="00147197"/>
    <w:rsid w:val="00157CA0"/>
    <w:rsid w:val="00170AFA"/>
    <w:rsid w:val="00182946"/>
    <w:rsid w:val="00184BD3"/>
    <w:rsid w:val="0019147A"/>
    <w:rsid w:val="0019714F"/>
    <w:rsid w:val="001A26BE"/>
    <w:rsid w:val="001B00C6"/>
    <w:rsid w:val="001B0674"/>
    <w:rsid w:val="001B654A"/>
    <w:rsid w:val="001C2B7C"/>
    <w:rsid w:val="001D2EEB"/>
    <w:rsid w:val="001D53FF"/>
    <w:rsid w:val="001D5586"/>
    <w:rsid w:val="001E061E"/>
    <w:rsid w:val="001E2ADC"/>
    <w:rsid w:val="001E5338"/>
    <w:rsid w:val="001F0DE0"/>
    <w:rsid w:val="001F220A"/>
    <w:rsid w:val="001F4651"/>
    <w:rsid w:val="001F4DF2"/>
    <w:rsid w:val="001F5CA5"/>
    <w:rsid w:val="001F69FA"/>
    <w:rsid w:val="00205754"/>
    <w:rsid w:val="00206328"/>
    <w:rsid w:val="00206F70"/>
    <w:rsid w:val="00211B59"/>
    <w:rsid w:val="002205A4"/>
    <w:rsid w:val="002406E1"/>
    <w:rsid w:val="0024733D"/>
    <w:rsid w:val="00251ED5"/>
    <w:rsid w:val="00254067"/>
    <w:rsid w:val="002547FD"/>
    <w:rsid w:val="002549E3"/>
    <w:rsid w:val="00256CB5"/>
    <w:rsid w:val="002628B7"/>
    <w:rsid w:val="00272539"/>
    <w:rsid w:val="00274982"/>
    <w:rsid w:val="00274A99"/>
    <w:rsid w:val="00281649"/>
    <w:rsid w:val="00285D87"/>
    <w:rsid w:val="002A1E7C"/>
    <w:rsid w:val="002A4427"/>
    <w:rsid w:val="002B12F1"/>
    <w:rsid w:val="002C5329"/>
    <w:rsid w:val="002C740B"/>
    <w:rsid w:val="002D084A"/>
    <w:rsid w:val="002D10ED"/>
    <w:rsid w:val="002D40F8"/>
    <w:rsid w:val="002D4CA3"/>
    <w:rsid w:val="002D6483"/>
    <w:rsid w:val="002D7945"/>
    <w:rsid w:val="002E0A78"/>
    <w:rsid w:val="002E0ABC"/>
    <w:rsid w:val="002E0F3F"/>
    <w:rsid w:val="002E2625"/>
    <w:rsid w:val="002E6B3D"/>
    <w:rsid w:val="002F24A7"/>
    <w:rsid w:val="00304860"/>
    <w:rsid w:val="003110C0"/>
    <w:rsid w:val="00312C98"/>
    <w:rsid w:val="00323794"/>
    <w:rsid w:val="003314F5"/>
    <w:rsid w:val="00340DBB"/>
    <w:rsid w:val="00341F75"/>
    <w:rsid w:val="00342FD2"/>
    <w:rsid w:val="003467B4"/>
    <w:rsid w:val="00350775"/>
    <w:rsid w:val="00356841"/>
    <w:rsid w:val="00362B91"/>
    <w:rsid w:val="0038106F"/>
    <w:rsid w:val="00382917"/>
    <w:rsid w:val="0038336A"/>
    <w:rsid w:val="00384DDD"/>
    <w:rsid w:val="00385F7D"/>
    <w:rsid w:val="00386B68"/>
    <w:rsid w:val="00393103"/>
    <w:rsid w:val="00394566"/>
    <w:rsid w:val="00397421"/>
    <w:rsid w:val="003A644E"/>
    <w:rsid w:val="003B2004"/>
    <w:rsid w:val="003B5052"/>
    <w:rsid w:val="003C4302"/>
    <w:rsid w:val="003C773D"/>
    <w:rsid w:val="003D1C4B"/>
    <w:rsid w:val="003D356D"/>
    <w:rsid w:val="003D3C87"/>
    <w:rsid w:val="003E2753"/>
    <w:rsid w:val="003E2AC7"/>
    <w:rsid w:val="003E2F83"/>
    <w:rsid w:val="003F07C5"/>
    <w:rsid w:val="003F5942"/>
    <w:rsid w:val="003F5FB8"/>
    <w:rsid w:val="003F77B3"/>
    <w:rsid w:val="00403AE8"/>
    <w:rsid w:val="00413262"/>
    <w:rsid w:val="004246FC"/>
    <w:rsid w:val="004248E6"/>
    <w:rsid w:val="00425531"/>
    <w:rsid w:val="00443663"/>
    <w:rsid w:val="00444958"/>
    <w:rsid w:val="00464971"/>
    <w:rsid w:val="004664D9"/>
    <w:rsid w:val="004833CC"/>
    <w:rsid w:val="00485FAB"/>
    <w:rsid w:val="00496EDA"/>
    <w:rsid w:val="004A5791"/>
    <w:rsid w:val="004A7142"/>
    <w:rsid w:val="004B5066"/>
    <w:rsid w:val="004C00AD"/>
    <w:rsid w:val="004C3A05"/>
    <w:rsid w:val="004C4D24"/>
    <w:rsid w:val="004C7E0C"/>
    <w:rsid w:val="004D3113"/>
    <w:rsid w:val="004D3E7C"/>
    <w:rsid w:val="004E2C97"/>
    <w:rsid w:val="004E3D4C"/>
    <w:rsid w:val="004E6E91"/>
    <w:rsid w:val="004E7A8F"/>
    <w:rsid w:val="00503EB2"/>
    <w:rsid w:val="00506034"/>
    <w:rsid w:val="0051080C"/>
    <w:rsid w:val="0051165F"/>
    <w:rsid w:val="00513311"/>
    <w:rsid w:val="0051518E"/>
    <w:rsid w:val="005175DB"/>
    <w:rsid w:val="005300D3"/>
    <w:rsid w:val="00532E8E"/>
    <w:rsid w:val="00534FBE"/>
    <w:rsid w:val="00536EBA"/>
    <w:rsid w:val="00537956"/>
    <w:rsid w:val="00545224"/>
    <w:rsid w:val="00552D10"/>
    <w:rsid w:val="00555AA0"/>
    <w:rsid w:val="005633F0"/>
    <w:rsid w:val="005649A2"/>
    <w:rsid w:val="00565CAC"/>
    <w:rsid w:val="00575F02"/>
    <w:rsid w:val="0058467C"/>
    <w:rsid w:val="00591FB4"/>
    <w:rsid w:val="00595940"/>
    <w:rsid w:val="005A7FFA"/>
    <w:rsid w:val="005B24B6"/>
    <w:rsid w:val="005B38E1"/>
    <w:rsid w:val="005C2475"/>
    <w:rsid w:val="005C45B8"/>
    <w:rsid w:val="005C7F87"/>
    <w:rsid w:val="005D00B7"/>
    <w:rsid w:val="005D1C14"/>
    <w:rsid w:val="005F4970"/>
    <w:rsid w:val="0060456D"/>
    <w:rsid w:val="006045C1"/>
    <w:rsid w:val="006060A0"/>
    <w:rsid w:val="0061560F"/>
    <w:rsid w:val="0061618D"/>
    <w:rsid w:val="00623873"/>
    <w:rsid w:val="00634358"/>
    <w:rsid w:val="006366DF"/>
    <w:rsid w:val="00636C54"/>
    <w:rsid w:val="00645386"/>
    <w:rsid w:val="00646EB6"/>
    <w:rsid w:val="00652691"/>
    <w:rsid w:val="006559A5"/>
    <w:rsid w:val="00670F64"/>
    <w:rsid w:val="00672C8F"/>
    <w:rsid w:val="00675470"/>
    <w:rsid w:val="00682C26"/>
    <w:rsid w:val="006860E5"/>
    <w:rsid w:val="006B0507"/>
    <w:rsid w:val="006B414F"/>
    <w:rsid w:val="006B6916"/>
    <w:rsid w:val="006C0230"/>
    <w:rsid w:val="006C399A"/>
    <w:rsid w:val="006C47EC"/>
    <w:rsid w:val="006C4A4F"/>
    <w:rsid w:val="006C6F06"/>
    <w:rsid w:val="006D0037"/>
    <w:rsid w:val="006D25BA"/>
    <w:rsid w:val="006D44A1"/>
    <w:rsid w:val="006E19E1"/>
    <w:rsid w:val="006E2382"/>
    <w:rsid w:val="006E26F9"/>
    <w:rsid w:val="006F1F66"/>
    <w:rsid w:val="006F6783"/>
    <w:rsid w:val="006F7160"/>
    <w:rsid w:val="0070396E"/>
    <w:rsid w:val="00704961"/>
    <w:rsid w:val="00705F17"/>
    <w:rsid w:val="00711128"/>
    <w:rsid w:val="00711573"/>
    <w:rsid w:val="007230F4"/>
    <w:rsid w:val="007235F3"/>
    <w:rsid w:val="0072383E"/>
    <w:rsid w:val="007302A5"/>
    <w:rsid w:val="007453AD"/>
    <w:rsid w:val="007470F7"/>
    <w:rsid w:val="00750FC4"/>
    <w:rsid w:val="00752785"/>
    <w:rsid w:val="00753B00"/>
    <w:rsid w:val="007551D8"/>
    <w:rsid w:val="00760868"/>
    <w:rsid w:val="0076130E"/>
    <w:rsid w:val="00773620"/>
    <w:rsid w:val="00774B21"/>
    <w:rsid w:val="00780003"/>
    <w:rsid w:val="00786E40"/>
    <w:rsid w:val="00787D04"/>
    <w:rsid w:val="007963A3"/>
    <w:rsid w:val="007A2B18"/>
    <w:rsid w:val="007C148B"/>
    <w:rsid w:val="007C2A10"/>
    <w:rsid w:val="007C317D"/>
    <w:rsid w:val="007D10D3"/>
    <w:rsid w:val="007D654A"/>
    <w:rsid w:val="007E218B"/>
    <w:rsid w:val="007F09F1"/>
    <w:rsid w:val="007F28DD"/>
    <w:rsid w:val="007F569C"/>
    <w:rsid w:val="008026C5"/>
    <w:rsid w:val="0081093A"/>
    <w:rsid w:val="008167B8"/>
    <w:rsid w:val="00826122"/>
    <w:rsid w:val="00826BFA"/>
    <w:rsid w:val="0082775A"/>
    <w:rsid w:val="00835AC7"/>
    <w:rsid w:val="008534C9"/>
    <w:rsid w:val="00855A56"/>
    <w:rsid w:val="0086682D"/>
    <w:rsid w:val="008702FB"/>
    <w:rsid w:val="0087232E"/>
    <w:rsid w:val="00872C1C"/>
    <w:rsid w:val="008753ED"/>
    <w:rsid w:val="00876D29"/>
    <w:rsid w:val="00880894"/>
    <w:rsid w:val="00880FF7"/>
    <w:rsid w:val="00894384"/>
    <w:rsid w:val="00895357"/>
    <w:rsid w:val="00896C61"/>
    <w:rsid w:val="008A06E9"/>
    <w:rsid w:val="008A3344"/>
    <w:rsid w:val="008A370C"/>
    <w:rsid w:val="008B7174"/>
    <w:rsid w:val="008C2FC5"/>
    <w:rsid w:val="008C443E"/>
    <w:rsid w:val="008C6FB3"/>
    <w:rsid w:val="008C7B0B"/>
    <w:rsid w:val="008D0983"/>
    <w:rsid w:val="008D16F0"/>
    <w:rsid w:val="008D6A7D"/>
    <w:rsid w:val="008D70CF"/>
    <w:rsid w:val="008F14E5"/>
    <w:rsid w:val="0090117F"/>
    <w:rsid w:val="00902A48"/>
    <w:rsid w:val="009057CA"/>
    <w:rsid w:val="0091087B"/>
    <w:rsid w:val="009233FB"/>
    <w:rsid w:val="00926B9D"/>
    <w:rsid w:val="00931514"/>
    <w:rsid w:val="00932549"/>
    <w:rsid w:val="00932B6F"/>
    <w:rsid w:val="00934E39"/>
    <w:rsid w:val="009577E5"/>
    <w:rsid w:val="00962C4B"/>
    <w:rsid w:val="00965F49"/>
    <w:rsid w:val="00966EFC"/>
    <w:rsid w:val="00971471"/>
    <w:rsid w:val="0097693B"/>
    <w:rsid w:val="00982EDA"/>
    <w:rsid w:val="0098400D"/>
    <w:rsid w:val="0098616E"/>
    <w:rsid w:val="00993F94"/>
    <w:rsid w:val="009940A0"/>
    <w:rsid w:val="009952B0"/>
    <w:rsid w:val="009B0060"/>
    <w:rsid w:val="009B5290"/>
    <w:rsid w:val="009B5CAD"/>
    <w:rsid w:val="009C5B84"/>
    <w:rsid w:val="009C68DD"/>
    <w:rsid w:val="009D4CB7"/>
    <w:rsid w:val="009E0602"/>
    <w:rsid w:val="009E3E84"/>
    <w:rsid w:val="009E5E29"/>
    <w:rsid w:val="009E67B4"/>
    <w:rsid w:val="009F2DFB"/>
    <w:rsid w:val="009F3103"/>
    <w:rsid w:val="009F3DA7"/>
    <w:rsid w:val="009F3F32"/>
    <w:rsid w:val="009F4E42"/>
    <w:rsid w:val="00A122D6"/>
    <w:rsid w:val="00A142FF"/>
    <w:rsid w:val="00A150F0"/>
    <w:rsid w:val="00A158B1"/>
    <w:rsid w:val="00A15A83"/>
    <w:rsid w:val="00A27D42"/>
    <w:rsid w:val="00A37C20"/>
    <w:rsid w:val="00A441D2"/>
    <w:rsid w:val="00A57634"/>
    <w:rsid w:val="00A65954"/>
    <w:rsid w:val="00A7374D"/>
    <w:rsid w:val="00A84EC8"/>
    <w:rsid w:val="00A85499"/>
    <w:rsid w:val="00A85AB7"/>
    <w:rsid w:val="00A85C89"/>
    <w:rsid w:val="00A85F8B"/>
    <w:rsid w:val="00A85FAA"/>
    <w:rsid w:val="00A942A1"/>
    <w:rsid w:val="00A94462"/>
    <w:rsid w:val="00AA0469"/>
    <w:rsid w:val="00AA0FBF"/>
    <w:rsid w:val="00AA5D63"/>
    <w:rsid w:val="00AA6BE2"/>
    <w:rsid w:val="00AB5258"/>
    <w:rsid w:val="00AC3677"/>
    <w:rsid w:val="00AC37CF"/>
    <w:rsid w:val="00AD0541"/>
    <w:rsid w:val="00AD113C"/>
    <w:rsid w:val="00AD42DB"/>
    <w:rsid w:val="00AF376F"/>
    <w:rsid w:val="00AF470D"/>
    <w:rsid w:val="00AF48CD"/>
    <w:rsid w:val="00B002A2"/>
    <w:rsid w:val="00B04519"/>
    <w:rsid w:val="00B07296"/>
    <w:rsid w:val="00B30957"/>
    <w:rsid w:val="00B314FA"/>
    <w:rsid w:val="00B36204"/>
    <w:rsid w:val="00B54B3A"/>
    <w:rsid w:val="00B620E5"/>
    <w:rsid w:val="00B62BCC"/>
    <w:rsid w:val="00B678CA"/>
    <w:rsid w:val="00B728DD"/>
    <w:rsid w:val="00B77589"/>
    <w:rsid w:val="00B94061"/>
    <w:rsid w:val="00BB3290"/>
    <w:rsid w:val="00BC2216"/>
    <w:rsid w:val="00BC321A"/>
    <w:rsid w:val="00BE41E9"/>
    <w:rsid w:val="00C008CA"/>
    <w:rsid w:val="00C01D90"/>
    <w:rsid w:val="00C03BA6"/>
    <w:rsid w:val="00C03FE4"/>
    <w:rsid w:val="00C04F61"/>
    <w:rsid w:val="00C11569"/>
    <w:rsid w:val="00C164FB"/>
    <w:rsid w:val="00C16DB3"/>
    <w:rsid w:val="00C22CC7"/>
    <w:rsid w:val="00C2625E"/>
    <w:rsid w:val="00C27EFF"/>
    <w:rsid w:val="00C51633"/>
    <w:rsid w:val="00C542F3"/>
    <w:rsid w:val="00C61BB9"/>
    <w:rsid w:val="00C633EF"/>
    <w:rsid w:val="00C63FE4"/>
    <w:rsid w:val="00C8173E"/>
    <w:rsid w:val="00C86248"/>
    <w:rsid w:val="00C911E3"/>
    <w:rsid w:val="00C922A2"/>
    <w:rsid w:val="00C943EB"/>
    <w:rsid w:val="00CA147F"/>
    <w:rsid w:val="00CA6A09"/>
    <w:rsid w:val="00CA7C2E"/>
    <w:rsid w:val="00CB5E8C"/>
    <w:rsid w:val="00CB6032"/>
    <w:rsid w:val="00CB7BF8"/>
    <w:rsid w:val="00CC15EE"/>
    <w:rsid w:val="00CC18BC"/>
    <w:rsid w:val="00CC744D"/>
    <w:rsid w:val="00CD066D"/>
    <w:rsid w:val="00CD3C36"/>
    <w:rsid w:val="00CD43BE"/>
    <w:rsid w:val="00CD4D61"/>
    <w:rsid w:val="00CD7B7B"/>
    <w:rsid w:val="00CE5197"/>
    <w:rsid w:val="00CF0E84"/>
    <w:rsid w:val="00CF707D"/>
    <w:rsid w:val="00D0030C"/>
    <w:rsid w:val="00D0312E"/>
    <w:rsid w:val="00D05BAC"/>
    <w:rsid w:val="00D13798"/>
    <w:rsid w:val="00D14817"/>
    <w:rsid w:val="00D177ED"/>
    <w:rsid w:val="00D22AF6"/>
    <w:rsid w:val="00D2517F"/>
    <w:rsid w:val="00D30F24"/>
    <w:rsid w:val="00D316C9"/>
    <w:rsid w:val="00D50C57"/>
    <w:rsid w:val="00D53D6B"/>
    <w:rsid w:val="00D644BB"/>
    <w:rsid w:val="00D711D7"/>
    <w:rsid w:val="00D75C79"/>
    <w:rsid w:val="00D84C24"/>
    <w:rsid w:val="00D86069"/>
    <w:rsid w:val="00D87097"/>
    <w:rsid w:val="00D92E13"/>
    <w:rsid w:val="00D93BC4"/>
    <w:rsid w:val="00D95945"/>
    <w:rsid w:val="00DA7283"/>
    <w:rsid w:val="00DB2982"/>
    <w:rsid w:val="00DB4454"/>
    <w:rsid w:val="00DB6712"/>
    <w:rsid w:val="00DC0136"/>
    <w:rsid w:val="00DC0E9D"/>
    <w:rsid w:val="00DC6933"/>
    <w:rsid w:val="00DD1E7C"/>
    <w:rsid w:val="00DD6298"/>
    <w:rsid w:val="00DE031E"/>
    <w:rsid w:val="00DE5AA5"/>
    <w:rsid w:val="00E023B9"/>
    <w:rsid w:val="00E0404D"/>
    <w:rsid w:val="00E05709"/>
    <w:rsid w:val="00E108A5"/>
    <w:rsid w:val="00E20B7E"/>
    <w:rsid w:val="00E27DA2"/>
    <w:rsid w:val="00E27E66"/>
    <w:rsid w:val="00E35673"/>
    <w:rsid w:val="00E35D3B"/>
    <w:rsid w:val="00E375B9"/>
    <w:rsid w:val="00E5275B"/>
    <w:rsid w:val="00E52FD4"/>
    <w:rsid w:val="00E645D7"/>
    <w:rsid w:val="00E65D88"/>
    <w:rsid w:val="00E75A21"/>
    <w:rsid w:val="00E76FA0"/>
    <w:rsid w:val="00E907D9"/>
    <w:rsid w:val="00E93316"/>
    <w:rsid w:val="00EA5DF6"/>
    <w:rsid w:val="00EA63EA"/>
    <w:rsid w:val="00EB157D"/>
    <w:rsid w:val="00EC0567"/>
    <w:rsid w:val="00ED573F"/>
    <w:rsid w:val="00ED758A"/>
    <w:rsid w:val="00ED7AD4"/>
    <w:rsid w:val="00ED7DE9"/>
    <w:rsid w:val="00EE3361"/>
    <w:rsid w:val="00EE519B"/>
    <w:rsid w:val="00EE6CAD"/>
    <w:rsid w:val="00F04DDD"/>
    <w:rsid w:val="00F0746C"/>
    <w:rsid w:val="00F103DA"/>
    <w:rsid w:val="00F3010C"/>
    <w:rsid w:val="00F474E0"/>
    <w:rsid w:val="00F52152"/>
    <w:rsid w:val="00F56BF3"/>
    <w:rsid w:val="00F62708"/>
    <w:rsid w:val="00F84FA3"/>
    <w:rsid w:val="00F92860"/>
    <w:rsid w:val="00F95065"/>
    <w:rsid w:val="00F96DB1"/>
    <w:rsid w:val="00F97E80"/>
    <w:rsid w:val="00FB1F96"/>
    <w:rsid w:val="00FB4331"/>
    <w:rsid w:val="00FD232F"/>
    <w:rsid w:val="00FD3B09"/>
    <w:rsid w:val="00FD66AC"/>
    <w:rsid w:val="00FE36BE"/>
    <w:rsid w:val="00FF4422"/>
    <w:rsid w:val="00FF4C3A"/>
    <w:rsid w:val="00FF6905"/>
    <w:rsid w:val="00FF6B1F"/>
    <w:rsid w:val="02C781BA"/>
    <w:rsid w:val="0355FC77"/>
    <w:rsid w:val="0AAF8262"/>
    <w:rsid w:val="0DACBFA3"/>
    <w:rsid w:val="0E2625C6"/>
    <w:rsid w:val="0F273552"/>
    <w:rsid w:val="108EE2B6"/>
    <w:rsid w:val="10BD0E2D"/>
    <w:rsid w:val="14802779"/>
    <w:rsid w:val="1CF383C7"/>
    <w:rsid w:val="1EA38EFB"/>
    <w:rsid w:val="22141D6C"/>
    <w:rsid w:val="226CFEE5"/>
    <w:rsid w:val="25BDA068"/>
    <w:rsid w:val="27F3B6A6"/>
    <w:rsid w:val="282C2814"/>
    <w:rsid w:val="29777453"/>
    <w:rsid w:val="298980EC"/>
    <w:rsid w:val="2AACA165"/>
    <w:rsid w:val="3138A509"/>
    <w:rsid w:val="325E9CFF"/>
    <w:rsid w:val="3304C8B0"/>
    <w:rsid w:val="345383AB"/>
    <w:rsid w:val="360E4CD9"/>
    <w:rsid w:val="40574354"/>
    <w:rsid w:val="41F1116F"/>
    <w:rsid w:val="42550103"/>
    <w:rsid w:val="426E1A94"/>
    <w:rsid w:val="42B7AF6D"/>
    <w:rsid w:val="4B0D6F5A"/>
    <w:rsid w:val="4CCA21D2"/>
    <w:rsid w:val="4F92D9B2"/>
    <w:rsid w:val="4F9B1F45"/>
    <w:rsid w:val="51394D86"/>
    <w:rsid w:val="51BE100E"/>
    <w:rsid w:val="51E15AF4"/>
    <w:rsid w:val="53814ADF"/>
    <w:rsid w:val="5546C381"/>
    <w:rsid w:val="5652B1B7"/>
    <w:rsid w:val="5949EF11"/>
    <w:rsid w:val="59872B4B"/>
    <w:rsid w:val="5C12DC02"/>
    <w:rsid w:val="5D31D1F1"/>
    <w:rsid w:val="5F0935A1"/>
    <w:rsid w:val="5FA00838"/>
    <w:rsid w:val="64D7BECA"/>
    <w:rsid w:val="64F7A4C2"/>
    <w:rsid w:val="664AC531"/>
    <w:rsid w:val="67700C3A"/>
    <w:rsid w:val="689E7406"/>
    <w:rsid w:val="6E868E96"/>
    <w:rsid w:val="6F07FE81"/>
    <w:rsid w:val="77198E5D"/>
    <w:rsid w:val="78C2AFDC"/>
    <w:rsid w:val="7B00CC2F"/>
    <w:rsid w:val="7C30699B"/>
    <w:rsid w:val="7E379657"/>
    <w:rsid w:val="7E386CF1"/>
    <w:rsid w:val="7E9339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1A9923"/>
  <w15:chartTrackingRefBased/>
  <w15:docId w15:val="{C8A9750A-D41A-4D9D-9F61-2DC120AF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jc w:val="center"/>
      <w:outlineLvl w:val="0"/>
    </w:pPr>
    <w:rPr>
      <w:rFonts w:ascii="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8"/>
      <w:szCs w:val="18"/>
    </w:rPr>
  </w:style>
  <w:style w:type="paragraph" w:customStyle="1" w:styleId="xl27">
    <w:name w:val="xl27"/>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8"/>
      <w:szCs w:val="18"/>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9">
    <w:name w:val="xl29"/>
    <w:basedOn w:val="Normal"/>
    <w:pPr>
      <w:pBdr>
        <w:left w:val="single" w:sz="4" w:space="0" w:color="auto"/>
        <w:bottom w:val="single" w:sz="4" w:space="0" w:color="auto"/>
      </w:pBdr>
      <w:shd w:val="clear" w:color="auto" w:fill="C0C0C0"/>
      <w:spacing w:before="100" w:beforeAutospacing="1" w:after="100" w:afterAutospacing="1"/>
      <w:jc w:val="center"/>
      <w:textAlignment w:val="top"/>
    </w:pPr>
    <w:rPr>
      <w:rFonts w:ascii="Arial" w:hAnsi="Arial" w:cs="Arial"/>
      <w:b/>
      <w:bCs/>
    </w:rPr>
  </w:style>
  <w:style w:type="paragraph" w:customStyle="1" w:styleId="xl30">
    <w:name w:val="xl30"/>
    <w:basedOn w:val="Normal"/>
    <w:pPr>
      <w:pBdr>
        <w:bottom w:val="single" w:sz="4" w:space="0" w:color="auto"/>
        <w:right w:val="single" w:sz="4" w:space="0" w:color="auto"/>
      </w:pBdr>
      <w:shd w:val="clear" w:color="auto" w:fill="C0C0C0"/>
      <w:spacing w:before="100" w:beforeAutospacing="1" w:after="100" w:afterAutospacing="1"/>
      <w:jc w:val="center"/>
      <w:textAlignment w:val="top"/>
    </w:pPr>
    <w:rPr>
      <w:rFonts w:ascii="Arial" w:hAnsi="Arial" w:cs="Arial"/>
      <w:b/>
      <w:bCs/>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32">
    <w:name w:val="xl32"/>
    <w:basedOn w:val="Normal"/>
    <w:pPr>
      <w:pBdr>
        <w:top w:val="single" w:sz="4" w:space="0" w:color="auto"/>
        <w:left w:val="single" w:sz="4" w:space="0" w:color="auto"/>
        <w:bottom w:val="single" w:sz="4" w:space="0" w:color="auto"/>
      </w:pBdr>
      <w:spacing w:before="100" w:beforeAutospacing="1" w:after="100" w:afterAutospacing="1"/>
    </w:pPr>
  </w:style>
  <w:style w:type="paragraph" w:customStyle="1" w:styleId="xl33">
    <w:name w:val="xl33"/>
    <w:basedOn w:val="Normal"/>
    <w:pPr>
      <w:pBdr>
        <w:right w:val="single" w:sz="4" w:space="0" w:color="auto"/>
      </w:pBdr>
      <w:spacing w:before="100" w:beforeAutospacing="1" w:after="100" w:afterAutospacing="1"/>
    </w:pPr>
    <w:rPr>
      <w:rFonts w:ascii="Arial" w:hAnsi="Arial" w:cs="Arial"/>
      <w:sz w:val="18"/>
      <w:szCs w:val="18"/>
    </w:rPr>
  </w:style>
  <w:style w:type="paragraph" w:customStyle="1" w:styleId="xl34">
    <w:name w:val="xl34"/>
    <w:basedOn w:val="Normal"/>
    <w:pPr>
      <w:pBdr>
        <w:right w:val="single" w:sz="4" w:space="0" w:color="auto"/>
      </w:pBdr>
      <w:spacing w:before="100" w:beforeAutospacing="1" w:after="100" w:afterAutospacing="1"/>
    </w:pPr>
  </w:style>
  <w:style w:type="paragraph" w:customStyle="1" w:styleId="xl35">
    <w:name w:val="xl35"/>
    <w:basedOn w:val="Normal"/>
    <w:pPr>
      <w:pBdr>
        <w:bottom w:val="single" w:sz="4" w:space="0" w:color="auto"/>
        <w:right w:val="single" w:sz="4" w:space="0" w:color="auto"/>
      </w:pBdr>
      <w:spacing w:before="100" w:beforeAutospacing="1" w:after="100" w:afterAutospacing="1"/>
    </w:pPr>
  </w:style>
  <w:style w:type="paragraph" w:customStyle="1" w:styleId="xl36">
    <w:name w:val="xl3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sz w:val="18"/>
      <w:szCs w:val="18"/>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0">
    <w:name w:val="xl40"/>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1">
    <w:name w:val="xl41"/>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sz w:val="18"/>
      <w:szCs w:val="18"/>
    </w:rPr>
  </w:style>
  <w:style w:type="paragraph" w:customStyle="1" w:styleId="xl43">
    <w:name w:val="xl43"/>
    <w:basedOn w:val="Normal"/>
    <w:pPr>
      <w:pBdr>
        <w:top w:val="single" w:sz="4" w:space="0" w:color="auto"/>
        <w:left w:val="single" w:sz="4" w:space="0" w:color="auto"/>
      </w:pBdr>
      <w:shd w:val="clear" w:color="auto" w:fill="C0C0C0"/>
      <w:spacing w:before="100" w:beforeAutospacing="1" w:after="100" w:afterAutospacing="1"/>
      <w:jc w:val="center"/>
      <w:textAlignment w:val="top"/>
    </w:pPr>
    <w:rPr>
      <w:rFonts w:ascii="Arial" w:hAnsi="Arial" w:cs="Arial"/>
      <w:b/>
      <w:bCs/>
    </w:rPr>
  </w:style>
  <w:style w:type="paragraph" w:customStyle="1" w:styleId="xl44">
    <w:name w:val="xl44"/>
    <w:basedOn w:val="Normal"/>
    <w:pPr>
      <w:pBdr>
        <w:top w:val="single" w:sz="4" w:space="0" w:color="auto"/>
        <w:right w:val="single" w:sz="4" w:space="0" w:color="auto"/>
      </w:pBdr>
      <w:shd w:val="clear" w:color="auto" w:fill="C0C0C0"/>
      <w:spacing w:before="100" w:beforeAutospacing="1" w:after="100" w:afterAutospacing="1"/>
      <w:jc w:val="center"/>
      <w:textAlignment w:val="top"/>
    </w:pPr>
    <w:rPr>
      <w:rFonts w:ascii="Arial" w:hAnsi="Arial" w:cs="Arial"/>
      <w:b/>
      <w:bCs/>
    </w:rPr>
  </w:style>
  <w:style w:type="paragraph" w:customStyle="1" w:styleId="xl45">
    <w:name w:val="xl45"/>
    <w:basedOn w:val="Normal"/>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46">
    <w:name w:val="xl46"/>
    <w:basedOn w:val="Normal"/>
    <w:pPr>
      <w:pBdr>
        <w:top w:val="single" w:sz="4" w:space="0" w:color="auto"/>
        <w:bottom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47">
    <w:name w:val="xl47"/>
    <w:basedOn w:val="Normal"/>
    <w:pPr>
      <w:pBdr>
        <w:top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rPr>
  </w:style>
  <w:style w:type="paragraph" w:customStyle="1" w:styleId="xl48">
    <w:name w:val="xl48"/>
    <w:basedOn w:val="Normal"/>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49">
    <w:name w:val="xl49"/>
    <w:basedOn w:val="Normal"/>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52">
    <w:name w:val="xl52"/>
    <w:basedOn w:val="Normal"/>
    <w:pPr>
      <w:pBdr>
        <w:top w:val="single" w:sz="4" w:space="0" w:color="auto"/>
        <w:left w:val="single" w:sz="4" w:space="0" w:color="auto"/>
        <w:bottom w:val="single" w:sz="4" w:space="0" w:color="auto"/>
      </w:pBdr>
      <w:shd w:val="clear" w:color="auto" w:fill="C0C0C0"/>
      <w:spacing w:before="100" w:beforeAutospacing="1" w:after="100" w:afterAutospacing="1"/>
      <w:textAlignment w:val="center"/>
    </w:pPr>
    <w:rPr>
      <w:rFonts w:ascii="Arial" w:hAnsi="Arial" w:cs="Arial"/>
      <w:b/>
      <w:bCs/>
      <w:sz w:val="18"/>
      <w:szCs w:val="18"/>
    </w:rPr>
  </w:style>
  <w:style w:type="paragraph" w:customStyle="1" w:styleId="xl53">
    <w:name w:val="xl53"/>
    <w:basedOn w:val="Normal"/>
    <w:pPr>
      <w:pBdr>
        <w:top w:val="single" w:sz="4" w:space="0" w:color="auto"/>
        <w:bottom w:val="single" w:sz="4" w:space="0" w:color="auto"/>
      </w:pBdr>
      <w:shd w:val="clear" w:color="auto" w:fill="C0C0C0"/>
      <w:spacing w:before="100" w:beforeAutospacing="1" w:after="100" w:afterAutospacing="1"/>
      <w:textAlignment w:val="center"/>
    </w:pPr>
    <w:rPr>
      <w:rFonts w:ascii="Arial" w:hAnsi="Arial" w:cs="Arial"/>
      <w:b/>
      <w:bCs/>
      <w:sz w:val="18"/>
      <w:szCs w:val="18"/>
    </w:rPr>
  </w:style>
  <w:style w:type="paragraph" w:customStyle="1" w:styleId="xl54">
    <w:name w:val="xl54"/>
    <w:basedOn w:val="Normal"/>
    <w:pPr>
      <w:pBdr>
        <w:top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hAnsi="Arial" w:cs="Arial"/>
      <w:b/>
      <w:bCs/>
      <w:sz w:val="18"/>
      <w:szCs w:val="18"/>
    </w:rPr>
  </w:style>
  <w:style w:type="paragraph" w:customStyle="1" w:styleId="xl55">
    <w:name w:val="xl55"/>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56">
    <w:name w:val="xl56"/>
    <w:basedOn w:val="Normal"/>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styleId="Textodeglobo">
    <w:name w:val="Balloon Text"/>
    <w:basedOn w:val="Normal"/>
    <w:semiHidden/>
    <w:rsid w:val="00711573"/>
    <w:rPr>
      <w:rFonts w:ascii="Tahoma" w:hAnsi="Tahoma" w:cs="Tahoma"/>
      <w:sz w:val="16"/>
      <w:szCs w:val="16"/>
    </w:rPr>
  </w:style>
  <w:style w:type="table" w:styleId="Tablaconcuadrcula">
    <w:name w:val="Table Grid"/>
    <w:basedOn w:val="Tablanormal"/>
    <w:rsid w:val="00B0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autoRedefine/>
    <w:rsid w:val="00B728DD"/>
    <w:pPr>
      <w:tabs>
        <w:tab w:val="left" w:pos="2160"/>
      </w:tabs>
      <w:jc w:val="both"/>
    </w:pPr>
    <w:rPr>
      <w:rFonts w:ascii="Arial" w:hAnsi="Arial"/>
      <w:lang w:val="es-MX"/>
    </w:rPr>
  </w:style>
  <w:style w:type="paragraph" w:customStyle="1" w:styleId="Car">
    <w:name w:val="Car"/>
    <w:basedOn w:val="Normal"/>
    <w:rsid w:val="003E2F83"/>
    <w:pPr>
      <w:spacing w:after="160" w:line="240" w:lineRule="exact"/>
    </w:pPr>
    <w:rPr>
      <w:rFonts w:ascii="Verdana" w:hAnsi="Verdana"/>
      <w:sz w:val="20"/>
      <w:szCs w:val="20"/>
      <w:lang w:val="en-US" w:eastAsia="en-US"/>
    </w:rPr>
  </w:style>
  <w:style w:type="character" w:styleId="Hipervnculo">
    <w:name w:val="Hyperlink"/>
    <w:rsid w:val="006B0507"/>
    <w:rPr>
      <w:color w:val="0563C1"/>
      <w:u w:val="single"/>
    </w:rPr>
  </w:style>
  <w:style w:type="character" w:customStyle="1" w:styleId="Mencinsinresolver1">
    <w:name w:val="Mención sin resolver1"/>
    <w:uiPriority w:val="99"/>
    <w:semiHidden/>
    <w:unhideWhenUsed/>
    <w:rsid w:val="00FB1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2085875">
      <w:bodyDiv w:val="1"/>
      <w:marLeft w:val="0"/>
      <w:marRight w:val="0"/>
      <w:marTop w:val="0"/>
      <w:marBottom w:val="0"/>
      <w:divBdr>
        <w:top w:val="none" w:sz="0" w:space="0" w:color="auto"/>
        <w:left w:val="none" w:sz="0" w:space="0" w:color="auto"/>
        <w:bottom w:val="none" w:sz="0" w:space="0" w:color="auto"/>
        <w:right w:val="none" w:sz="0" w:space="0" w:color="auto"/>
      </w:divBdr>
    </w:div>
    <w:div w:id="77563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g.c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D9F6950CB11DE4EB5BF3E60FD443A12" ma:contentTypeVersion="13" ma:contentTypeDescription="Crear nuevo documento." ma:contentTypeScope="" ma:versionID="ff4ee67654a685fedc46726763e99617">
  <xsd:schema xmlns:xsd="http://www.w3.org/2001/XMLSchema" xmlns:xs="http://www.w3.org/2001/XMLSchema" xmlns:p="http://schemas.microsoft.com/office/2006/metadata/properties" xmlns:ns2="93683328-8ca3-4b5e-a639-26d883c55af2" xmlns:ns3="a127d0a4-4182-4b57-8d3a-2362dca4757c" targetNamespace="http://schemas.microsoft.com/office/2006/metadata/properties" ma:root="true" ma:fieldsID="e0dae1d00e3d868351d2ead0fb082a4d" ns2:_="" ns3:_="">
    <xsd:import namespace="93683328-8ca3-4b5e-a639-26d883c55af2"/>
    <xsd:import namespace="a127d0a4-4182-4b57-8d3a-2362dca4757c"/>
    <xsd:element name="properties">
      <xsd:complexType>
        <xsd:sequence>
          <xsd:element name="documentManagement">
            <xsd:complexType>
              <xsd:all>
                <xsd:element ref="ns2:MediaServiceMetadata" minOccurs="0"/>
                <xsd:element ref="ns2:MediaServiceFastMetadata" minOccurs="0"/>
                <xsd:element ref="ns2:Comentario"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83328-8ca3-4b5e-a639-26d883c55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entario" ma:index="10" nillable="true" ma:displayName="Comentario" ma:description="prueba" ma:format="Dropdown" ma:internalName="Comentario">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7d0a4-4182-4b57-8d3a-2362dca4757c"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entario xmlns="93683328-8ca3-4b5e-a639-26d883c55af2" xsi:nil="true"/>
  </documentManagement>
</p:properties>
</file>

<file path=customXml/itemProps1.xml><?xml version="1.0" encoding="utf-8"?>
<ds:datastoreItem xmlns:ds="http://schemas.openxmlformats.org/officeDocument/2006/customXml" ds:itemID="{48445159-31EF-4A07-A62A-D0BD0A360363}">
  <ds:schemaRefs>
    <ds:schemaRef ds:uri="http://schemas.openxmlformats.org/officeDocument/2006/bibliography"/>
  </ds:schemaRefs>
</ds:datastoreItem>
</file>

<file path=customXml/itemProps2.xml><?xml version="1.0" encoding="utf-8"?>
<ds:datastoreItem xmlns:ds="http://schemas.openxmlformats.org/officeDocument/2006/customXml" ds:itemID="{6FAAB7F0-C934-4E30-ABA4-83AE7BB84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83328-8ca3-4b5e-a639-26d883c55af2"/>
    <ds:schemaRef ds:uri="a127d0a4-4182-4b57-8d3a-2362dca47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601C7-29BE-460C-B187-68F3A0234B2C}">
  <ds:schemaRefs>
    <ds:schemaRef ds:uri="http://schemas.microsoft.com/sharepoint/v3/contenttype/forms"/>
  </ds:schemaRefs>
</ds:datastoreItem>
</file>

<file path=customXml/itemProps4.xml><?xml version="1.0" encoding="utf-8"?>
<ds:datastoreItem xmlns:ds="http://schemas.openxmlformats.org/officeDocument/2006/customXml" ds:itemID="{B05D9765-9A58-4442-9343-108EE8052323}">
  <ds:schemaRefs>
    <ds:schemaRef ds:uri="http://schemas.microsoft.com/office/2006/metadata/properties"/>
    <ds:schemaRef ds:uri="http://schemas.microsoft.com/office/infopath/2007/PartnerControls"/>
    <ds:schemaRef ds:uri="93683328-8ca3-4b5e-a639-26d883c55af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1093</Words>
  <Characters>6015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Pauta de Supervisión a Inspectores</vt:lpstr>
    </vt:vector>
  </TitlesOfParts>
  <Company>SAG</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de Supervisión a Inspectores</dc:title>
  <dc:subject/>
  <dc:creator>SAG</dc:creator>
  <cp:keywords/>
  <dc:description/>
  <cp:lastModifiedBy>Marcela Cerda</cp:lastModifiedBy>
  <cp:revision>4</cp:revision>
  <cp:lastPrinted>2010-07-21T21:04:00Z</cp:lastPrinted>
  <dcterms:created xsi:type="dcterms:W3CDTF">2021-03-29T14:13:00Z</dcterms:created>
  <dcterms:modified xsi:type="dcterms:W3CDTF">2021-03-29T14:17:00Z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0x0101001D9F6950CB11DE4EB5BF3E60FD443A12</vt:lpwstr>
  </property>
</Properties>
</file>