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2CA72F" w14:textId="77777777" w:rsidR="00AB71BC" w:rsidRDefault="00AB71BC" w:rsidP="00805BA2">
      <w:pPr>
        <w:jc w:val="center"/>
        <w:rPr>
          <w:b/>
          <w:bCs/>
          <w:sz w:val="44"/>
          <w:szCs w:val="44"/>
        </w:rPr>
      </w:pPr>
    </w:p>
    <w:p w14:paraId="7C60266F" w14:textId="77777777" w:rsidR="00AB71BC" w:rsidRDefault="00AB71BC" w:rsidP="00805BA2">
      <w:pPr>
        <w:jc w:val="center"/>
        <w:rPr>
          <w:b/>
          <w:bCs/>
          <w:sz w:val="44"/>
          <w:szCs w:val="44"/>
        </w:rPr>
      </w:pPr>
    </w:p>
    <w:p w14:paraId="5588BEBA" w14:textId="77777777" w:rsidR="00AB71BC" w:rsidRDefault="00AB71BC" w:rsidP="00805BA2">
      <w:pPr>
        <w:jc w:val="center"/>
        <w:rPr>
          <w:b/>
          <w:bCs/>
          <w:sz w:val="44"/>
          <w:szCs w:val="44"/>
        </w:rPr>
      </w:pPr>
    </w:p>
    <w:p w14:paraId="646280E8" w14:textId="77777777" w:rsidR="00AB71BC" w:rsidRDefault="00AB71BC" w:rsidP="00805BA2">
      <w:pPr>
        <w:jc w:val="center"/>
        <w:rPr>
          <w:b/>
          <w:bCs/>
          <w:sz w:val="44"/>
          <w:szCs w:val="44"/>
        </w:rPr>
      </w:pPr>
    </w:p>
    <w:p w14:paraId="4AB4B6E5" w14:textId="31F83BF1" w:rsidR="008F4E45" w:rsidRDefault="008F4E45" w:rsidP="00805BA2">
      <w:pPr>
        <w:jc w:val="center"/>
        <w:rPr>
          <w:b/>
          <w:bCs/>
          <w:sz w:val="44"/>
          <w:szCs w:val="44"/>
        </w:rPr>
      </w:pPr>
      <w:r w:rsidRPr="00FB58A4">
        <w:rPr>
          <w:b/>
          <w:bCs/>
          <w:sz w:val="44"/>
          <w:szCs w:val="44"/>
        </w:rPr>
        <w:t>Plan de prevención de PPA</w:t>
      </w:r>
    </w:p>
    <w:p w14:paraId="1B206977" w14:textId="2673FD9A" w:rsidR="00AB71BC" w:rsidRDefault="00AB71BC" w:rsidP="00805BA2">
      <w:pPr>
        <w:jc w:val="center"/>
        <w:rPr>
          <w:b/>
          <w:bCs/>
          <w:sz w:val="44"/>
          <w:szCs w:val="44"/>
        </w:rPr>
      </w:pPr>
      <w:r>
        <w:rPr>
          <w:b/>
          <w:bCs/>
          <w:sz w:val="44"/>
          <w:szCs w:val="44"/>
        </w:rPr>
        <w:t>División Protección Pecuaria.</w:t>
      </w:r>
    </w:p>
    <w:p w14:paraId="4AD4BE22" w14:textId="501596CC" w:rsidR="008162EB" w:rsidRDefault="008162EB" w:rsidP="00805BA2">
      <w:pPr>
        <w:jc w:val="center"/>
        <w:rPr>
          <w:b/>
          <w:bCs/>
          <w:sz w:val="44"/>
          <w:szCs w:val="44"/>
        </w:rPr>
      </w:pPr>
      <w:r>
        <w:rPr>
          <w:b/>
          <w:bCs/>
          <w:sz w:val="44"/>
          <w:szCs w:val="44"/>
        </w:rPr>
        <w:t>SERVICIO AGRICOLA Y GANADERO</w:t>
      </w:r>
    </w:p>
    <w:p w14:paraId="739E425D" w14:textId="1964EE30" w:rsidR="00AB71BC" w:rsidRDefault="00AB71BC" w:rsidP="00805BA2">
      <w:pPr>
        <w:jc w:val="center"/>
        <w:rPr>
          <w:b/>
          <w:bCs/>
          <w:sz w:val="44"/>
          <w:szCs w:val="44"/>
        </w:rPr>
      </w:pPr>
    </w:p>
    <w:p w14:paraId="5012596A" w14:textId="6AFD1744" w:rsidR="00AB71BC" w:rsidRDefault="00AB71BC" w:rsidP="00805BA2">
      <w:pPr>
        <w:jc w:val="center"/>
        <w:rPr>
          <w:b/>
          <w:bCs/>
          <w:sz w:val="44"/>
          <w:szCs w:val="44"/>
        </w:rPr>
      </w:pPr>
    </w:p>
    <w:p w14:paraId="0A726ACA" w14:textId="62778E30" w:rsidR="00AB71BC" w:rsidRDefault="00AB71BC" w:rsidP="00805BA2">
      <w:pPr>
        <w:jc w:val="center"/>
        <w:rPr>
          <w:b/>
          <w:bCs/>
          <w:sz w:val="44"/>
          <w:szCs w:val="44"/>
        </w:rPr>
      </w:pPr>
    </w:p>
    <w:p w14:paraId="1F96BA3B" w14:textId="77777777" w:rsidR="00AB71BC" w:rsidRPr="00FB58A4" w:rsidRDefault="00AB71BC" w:rsidP="00805BA2">
      <w:pPr>
        <w:jc w:val="center"/>
        <w:rPr>
          <w:b/>
          <w:bCs/>
          <w:sz w:val="44"/>
          <w:szCs w:val="44"/>
        </w:rPr>
      </w:pPr>
      <w:bookmarkStart w:id="0" w:name="_GoBack"/>
    </w:p>
    <w:bookmarkEnd w:id="0"/>
    <w:p w14:paraId="70E8A40F" w14:textId="77777777" w:rsidR="00FB58A4" w:rsidRDefault="00FB58A4" w:rsidP="00805BA2">
      <w:pPr>
        <w:jc w:val="center"/>
        <w:rPr>
          <w:b/>
          <w:bCs/>
          <w:sz w:val="28"/>
          <w:szCs w:val="28"/>
        </w:rPr>
      </w:pPr>
    </w:p>
    <w:p w14:paraId="0B3EECE4" w14:textId="320939FD" w:rsidR="00AB71BC" w:rsidRDefault="00AB71BC" w:rsidP="00805BA2">
      <w:pPr>
        <w:jc w:val="center"/>
        <w:rPr>
          <w:b/>
          <w:bCs/>
          <w:noProof/>
          <w:sz w:val="28"/>
          <w:szCs w:val="28"/>
          <w:lang w:eastAsia="es-CL"/>
        </w:rPr>
      </w:pPr>
      <w:r>
        <w:rPr>
          <w:b/>
          <w:bCs/>
          <w:noProof/>
          <w:sz w:val="28"/>
          <w:szCs w:val="28"/>
          <w:lang w:eastAsia="es-CL"/>
        </w:rPr>
        <w:lastRenderedPageBreak/>
        <w:drawing>
          <wp:inline distT="0" distB="0" distL="0" distR="0" wp14:anchorId="6CC4191D" wp14:editId="388521FD">
            <wp:extent cx="7924006" cy="5113176"/>
            <wp:effectExtent l="0" t="0" r="127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59910" cy="5136344"/>
                    </a:xfrm>
                    <a:prstGeom prst="rect">
                      <a:avLst/>
                    </a:prstGeom>
                    <a:noFill/>
                  </pic:spPr>
                </pic:pic>
              </a:graphicData>
            </a:graphic>
          </wp:inline>
        </w:drawing>
      </w:r>
    </w:p>
    <w:p w14:paraId="034A6ED7" w14:textId="77777777" w:rsidR="008162EB" w:rsidRDefault="008162EB" w:rsidP="008162EB">
      <w:pPr>
        <w:pStyle w:val="Prrafodelista"/>
        <w:rPr>
          <w:b/>
          <w:bCs/>
          <w:sz w:val="24"/>
          <w:szCs w:val="24"/>
        </w:rPr>
      </w:pPr>
    </w:p>
    <w:p w14:paraId="23476EAF" w14:textId="77777777" w:rsidR="008162EB" w:rsidRDefault="008162EB" w:rsidP="008162EB">
      <w:pPr>
        <w:pStyle w:val="Prrafodelista"/>
        <w:rPr>
          <w:b/>
          <w:bCs/>
          <w:sz w:val="24"/>
          <w:szCs w:val="24"/>
        </w:rPr>
      </w:pPr>
    </w:p>
    <w:p w14:paraId="3608EC0E" w14:textId="77777777" w:rsidR="008162EB" w:rsidRDefault="008162EB" w:rsidP="008162EB">
      <w:pPr>
        <w:pStyle w:val="Prrafodelista"/>
        <w:rPr>
          <w:b/>
          <w:bCs/>
          <w:sz w:val="24"/>
          <w:szCs w:val="24"/>
        </w:rPr>
      </w:pPr>
    </w:p>
    <w:p w14:paraId="3E9FA9B7" w14:textId="77777777" w:rsidR="008162EB" w:rsidRDefault="008162EB" w:rsidP="008162EB">
      <w:pPr>
        <w:pStyle w:val="Prrafodelista"/>
        <w:rPr>
          <w:b/>
          <w:bCs/>
          <w:sz w:val="24"/>
          <w:szCs w:val="24"/>
        </w:rPr>
      </w:pPr>
    </w:p>
    <w:p w14:paraId="3BCE06F8" w14:textId="77777777" w:rsidR="008162EB" w:rsidRDefault="008162EB" w:rsidP="008162EB">
      <w:pPr>
        <w:pStyle w:val="Prrafodelista"/>
        <w:rPr>
          <w:b/>
          <w:bCs/>
          <w:sz w:val="24"/>
          <w:szCs w:val="24"/>
        </w:rPr>
      </w:pPr>
    </w:p>
    <w:p w14:paraId="64AB90BC" w14:textId="1EA1AF47" w:rsidR="008F4E45" w:rsidRPr="008F4E45" w:rsidRDefault="008F4E45" w:rsidP="008F4E45">
      <w:pPr>
        <w:pStyle w:val="Prrafodelista"/>
        <w:numPr>
          <w:ilvl w:val="0"/>
          <w:numId w:val="6"/>
        </w:numPr>
        <w:rPr>
          <w:b/>
          <w:bCs/>
          <w:sz w:val="24"/>
          <w:szCs w:val="24"/>
        </w:rPr>
      </w:pPr>
      <w:r w:rsidRPr="008F4E45">
        <w:rPr>
          <w:b/>
          <w:bCs/>
          <w:sz w:val="24"/>
          <w:szCs w:val="24"/>
        </w:rPr>
        <w:t xml:space="preserve">Primer componente: Evitar ingreso </w:t>
      </w:r>
    </w:p>
    <w:p w14:paraId="34098C94" w14:textId="7B573CA4" w:rsidR="008F4E45" w:rsidRDefault="008F4E45" w:rsidP="00FB58A4">
      <w:pPr>
        <w:pStyle w:val="Prrafodelista"/>
        <w:rPr>
          <w:b/>
          <w:bCs/>
          <w:sz w:val="28"/>
          <w:szCs w:val="28"/>
        </w:rPr>
      </w:pPr>
      <w:r w:rsidRPr="008F4E45">
        <w:rPr>
          <w:bCs/>
          <w:sz w:val="24"/>
          <w:szCs w:val="24"/>
        </w:rPr>
        <w:t xml:space="preserve">Las acciones están dirigidas a evitar el ingreso de la PPA al territorio </w:t>
      </w:r>
      <w:r>
        <w:rPr>
          <w:bCs/>
          <w:sz w:val="24"/>
          <w:szCs w:val="24"/>
        </w:rPr>
        <w:t>nacional</w:t>
      </w:r>
      <w:r w:rsidR="00FB58A4">
        <w:rPr>
          <w:bCs/>
          <w:sz w:val="24"/>
          <w:szCs w:val="24"/>
        </w:rPr>
        <w:t>.</w:t>
      </w:r>
    </w:p>
    <w:tbl>
      <w:tblPr>
        <w:tblStyle w:val="Tablaconcuadrcula"/>
        <w:tblW w:w="13036" w:type="dxa"/>
        <w:tblLook w:val="04A0" w:firstRow="1" w:lastRow="0" w:firstColumn="1" w:lastColumn="0" w:noHBand="0" w:noVBand="1"/>
      </w:tblPr>
      <w:tblGrid>
        <w:gridCol w:w="2863"/>
        <w:gridCol w:w="3511"/>
        <w:gridCol w:w="6662"/>
      </w:tblGrid>
      <w:tr w:rsidR="006465EB" w14:paraId="401B29B7" w14:textId="5883F371" w:rsidTr="008765ED">
        <w:tc>
          <w:tcPr>
            <w:tcW w:w="2863" w:type="dxa"/>
          </w:tcPr>
          <w:p w14:paraId="1A217D56" w14:textId="2D769B8B" w:rsidR="006465EB" w:rsidRDefault="00DA1A8A" w:rsidP="00517CE4">
            <w:pPr>
              <w:jc w:val="center"/>
              <w:rPr>
                <w:b/>
                <w:bCs/>
              </w:rPr>
            </w:pPr>
            <w:r w:rsidRPr="00DA1A8A">
              <w:rPr>
                <w:b/>
                <w:bCs/>
              </w:rPr>
              <w:t>Objetivo especifico</w:t>
            </w:r>
          </w:p>
        </w:tc>
        <w:tc>
          <w:tcPr>
            <w:tcW w:w="3511" w:type="dxa"/>
          </w:tcPr>
          <w:p w14:paraId="11D1FE73" w14:textId="1DC0579D" w:rsidR="006465EB" w:rsidRDefault="006465EB" w:rsidP="00517CE4">
            <w:pPr>
              <w:jc w:val="center"/>
              <w:rPr>
                <w:b/>
                <w:bCs/>
              </w:rPr>
            </w:pPr>
            <w:r>
              <w:rPr>
                <w:b/>
                <w:bCs/>
              </w:rPr>
              <w:t>Actividades</w:t>
            </w:r>
          </w:p>
        </w:tc>
        <w:tc>
          <w:tcPr>
            <w:tcW w:w="6662" w:type="dxa"/>
          </w:tcPr>
          <w:p w14:paraId="591F1210" w14:textId="13869214" w:rsidR="006465EB" w:rsidRDefault="006465EB" w:rsidP="00517CE4">
            <w:pPr>
              <w:jc w:val="center"/>
              <w:rPr>
                <w:b/>
                <w:bCs/>
              </w:rPr>
            </w:pPr>
            <w:r>
              <w:rPr>
                <w:b/>
                <w:bCs/>
              </w:rPr>
              <w:t>Resultados</w:t>
            </w:r>
          </w:p>
        </w:tc>
      </w:tr>
      <w:tr w:rsidR="006465EB" w14:paraId="3DD3F7B7" w14:textId="1804CBC1" w:rsidTr="008765ED">
        <w:tc>
          <w:tcPr>
            <w:tcW w:w="2863" w:type="dxa"/>
          </w:tcPr>
          <w:p w14:paraId="6D1C2433" w14:textId="3E614DEA" w:rsidR="006465EB" w:rsidRPr="00D105D6" w:rsidRDefault="006465EB" w:rsidP="00FB58A4">
            <w:pPr>
              <w:jc w:val="both"/>
            </w:pPr>
            <w:r>
              <w:t xml:space="preserve">Identificar posibles vías de ingreso con </w:t>
            </w:r>
            <w:r w:rsidRPr="00D105D6">
              <w:t>Panel de expertos</w:t>
            </w:r>
            <w:r>
              <w:t xml:space="preserve"> y fortalecer medidas de mitigación del riesgo.</w:t>
            </w:r>
          </w:p>
        </w:tc>
        <w:tc>
          <w:tcPr>
            <w:tcW w:w="3511" w:type="dxa"/>
          </w:tcPr>
          <w:p w14:paraId="6BA5A6BF" w14:textId="3D56A40B" w:rsidR="006465EB" w:rsidRDefault="006465EB" w:rsidP="00517CE4">
            <w:pPr>
              <w:tabs>
                <w:tab w:val="left" w:pos="689"/>
              </w:tabs>
              <w:jc w:val="both"/>
            </w:pPr>
            <w:r w:rsidRPr="00157ACE">
              <w:t>Se realizaron tres sesiones de trabajo</w:t>
            </w:r>
            <w:r>
              <w:t xml:space="preserve"> utilizando la metodología NORA. Dos con MV de ejercicio privado y una con los Encargados regionales pecuarios. </w:t>
            </w:r>
          </w:p>
          <w:p w14:paraId="6D99BC26" w14:textId="6376B16E" w:rsidR="006465EB" w:rsidRPr="00157ACE" w:rsidRDefault="006465EB" w:rsidP="006465EB">
            <w:pPr>
              <w:pStyle w:val="Prrafodelista"/>
              <w:ind w:left="318"/>
              <w:jc w:val="both"/>
            </w:pPr>
          </w:p>
        </w:tc>
        <w:tc>
          <w:tcPr>
            <w:tcW w:w="6662" w:type="dxa"/>
          </w:tcPr>
          <w:p w14:paraId="02304A6E" w14:textId="3E71E472" w:rsidR="006465EB" w:rsidRDefault="006465EB" w:rsidP="006465EB">
            <w:pPr>
              <w:pStyle w:val="Prrafodelista"/>
              <w:tabs>
                <w:tab w:val="left" w:pos="360"/>
              </w:tabs>
              <w:ind w:left="318"/>
              <w:jc w:val="both"/>
            </w:pPr>
            <w:r>
              <w:t>Las vías identificadas como más probables fueron:</w:t>
            </w:r>
          </w:p>
          <w:p w14:paraId="1BE42F62" w14:textId="52B830CC" w:rsidR="006465EB" w:rsidRDefault="006465EB" w:rsidP="00B5786D">
            <w:pPr>
              <w:pStyle w:val="Prrafodelista"/>
              <w:numPr>
                <w:ilvl w:val="0"/>
                <w:numId w:val="8"/>
              </w:numPr>
              <w:tabs>
                <w:tab w:val="left" w:pos="360"/>
              </w:tabs>
              <w:jc w:val="both"/>
            </w:pPr>
            <w:r>
              <w:t>Carne y productos cárnicos crudos procedentes de países afectados de PPA, traídas en el equipaje de tripulantes/pasajeros, en rancho de aeronaves y naves; especialmente de naves de carga</w:t>
            </w:r>
            <w:r w:rsidR="008162EB">
              <w:t xml:space="preserve">, por el tipo de comida que transportan; carne cruda de cerdo, </w:t>
            </w:r>
            <w:proofErr w:type="gramStart"/>
            <w:r w:rsidR="008162EB">
              <w:t>congelada  procedente</w:t>
            </w:r>
            <w:proofErr w:type="gramEnd"/>
            <w:r w:rsidR="008162EB">
              <w:t xml:space="preserve"> de países afectados de PPA</w:t>
            </w:r>
            <w:r>
              <w:t>.</w:t>
            </w:r>
          </w:p>
          <w:p w14:paraId="1395ACE3" w14:textId="3B629B34" w:rsidR="006465EB" w:rsidRDefault="006465EB" w:rsidP="00B5786D">
            <w:pPr>
              <w:pStyle w:val="Prrafodelista"/>
              <w:numPr>
                <w:ilvl w:val="0"/>
                <w:numId w:val="8"/>
              </w:numPr>
              <w:tabs>
                <w:tab w:val="left" w:pos="689"/>
              </w:tabs>
              <w:jc w:val="both"/>
            </w:pPr>
            <w:r>
              <w:t>I</w:t>
            </w:r>
            <w:r w:rsidR="00F67AEB">
              <w:t>nsumos para alimentación animal procedentes de países afectados de la enfermedad.</w:t>
            </w:r>
          </w:p>
          <w:p w14:paraId="0B0959B9" w14:textId="455776D7" w:rsidR="006465EB" w:rsidRPr="00157ACE" w:rsidRDefault="006465EB" w:rsidP="00B5786D">
            <w:pPr>
              <w:pStyle w:val="Prrafodelista"/>
              <w:numPr>
                <w:ilvl w:val="0"/>
                <w:numId w:val="8"/>
              </w:numPr>
              <w:tabs>
                <w:tab w:val="left" w:pos="689"/>
              </w:tabs>
              <w:jc w:val="both"/>
            </w:pPr>
            <w:r>
              <w:t>Como lugar de mayor riesgo se determinó que eran los puertos que reciben naves de carga procedentes de países afectados; toda vez que las aeronaves y naves de pasajeros presentan medidas de mitigación en la comida que le ofrecen a sus pasajeros.</w:t>
            </w:r>
          </w:p>
        </w:tc>
      </w:tr>
      <w:tr w:rsidR="009E357B" w14:paraId="04A6A430" w14:textId="00C3C0F0" w:rsidTr="008765ED">
        <w:tc>
          <w:tcPr>
            <w:tcW w:w="2863" w:type="dxa"/>
            <w:vMerge w:val="restart"/>
          </w:tcPr>
          <w:p w14:paraId="5083702A" w14:textId="77777777" w:rsidR="009E357B" w:rsidRDefault="009E357B" w:rsidP="00517CE4">
            <w:pPr>
              <w:jc w:val="both"/>
            </w:pPr>
            <w:r w:rsidRPr="00D105D6">
              <w:t xml:space="preserve">Gestión de Riesgos: </w:t>
            </w:r>
          </w:p>
          <w:p w14:paraId="07D2EF57" w14:textId="6E614710" w:rsidR="009E357B" w:rsidRPr="00D105D6" w:rsidRDefault="009E357B" w:rsidP="009A1EB3">
            <w:pPr>
              <w:jc w:val="both"/>
            </w:pPr>
          </w:p>
        </w:tc>
        <w:tc>
          <w:tcPr>
            <w:tcW w:w="3511" w:type="dxa"/>
          </w:tcPr>
          <w:p w14:paraId="3BAE8841" w14:textId="654088D6" w:rsidR="009E357B" w:rsidRDefault="009E357B" w:rsidP="006465EB">
            <w:pPr>
              <w:jc w:val="both"/>
            </w:pPr>
            <w:r>
              <w:t>Vi</w:t>
            </w:r>
            <w:r w:rsidRPr="00D105D6">
              <w:t xml:space="preserve">sita </w:t>
            </w:r>
            <w:r>
              <w:t xml:space="preserve">a Oficinas sectoriales que manejan </w:t>
            </w:r>
            <w:r w:rsidRPr="00D105D6">
              <w:t>puertos y aeropuertos</w:t>
            </w:r>
            <w:r>
              <w:t xml:space="preserve">, para socializar con profesionales y técnicos de sectores SAG que cumplen turnos en puertos con mayor frecuencia de recepción de naves de carga de primera recalada procedentes de Asia, </w:t>
            </w:r>
          </w:p>
          <w:p w14:paraId="6889AC5F" w14:textId="2480284F" w:rsidR="009E357B" w:rsidRPr="00157ACE" w:rsidRDefault="009E357B" w:rsidP="00973D3F">
            <w:pPr>
              <w:jc w:val="both"/>
            </w:pPr>
            <w:r>
              <w:t xml:space="preserve">Definir con los inspectores la mejora en la inspección de naves y actividades en terreno, tal como </w:t>
            </w:r>
            <w:r>
              <w:lastRenderedPageBreak/>
              <w:t>control de disposición final de intercepciones. Actividad en conjunto con profesionales de la División de CCFF.</w:t>
            </w:r>
          </w:p>
        </w:tc>
        <w:tc>
          <w:tcPr>
            <w:tcW w:w="6662" w:type="dxa"/>
          </w:tcPr>
          <w:p w14:paraId="4E1A7B1E" w14:textId="77777777" w:rsidR="008C1F34" w:rsidRDefault="008C1F34" w:rsidP="008C1F34">
            <w:pPr>
              <w:pStyle w:val="Prrafodelista"/>
              <w:numPr>
                <w:ilvl w:val="0"/>
                <w:numId w:val="7"/>
              </w:numPr>
              <w:jc w:val="both"/>
            </w:pPr>
            <w:r>
              <w:lastRenderedPageBreak/>
              <w:t>A la fecha se han visitado las regiones de Arica y Parinacota, Antofagasta, Valparaíso y Biobío, por ser las de mayor vulnerabilidad dada la alta cantidad de recaladas de naves de origen asiático.”</w:t>
            </w:r>
          </w:p>
          <w:p w14:paraId="68F219A5" w14:textId="77777777" w:rsidR="008C1F34" w:rsidRDefault="008C1F34" w:rsidP="008C1F34">
            <w:pPr>
              <w:pStyle w:val="Prrafodelista"/>
              <w:jc w:val="both"/>
            </w:pPr>
          </w:p>
          <w:p w14:paraId="2ACEB06D" w14:textId="77777777" w:rsidR="008C1F34" w:rsidRDefault="008C1F34" w:rsidP="008C1F34">
            <w:pPr>
              <w:pStyle w:val="Prrafodelista"/>
              <w:numPr>
                <w:ilvl w:val="0"/>
                <w:numId w:val="7"/>
              </w:numPr>
              <w:jc w:val="both"/>
            </w:pPr>
            <w:r>
              <w:t>Luego de las visitas realizadas, la región de Antofagasta, presenta falencias respecto a la disposición de las intercepciones de los CCFF, dada la inexistencia de un incinerador, por lo cual son derivadas a basurales. Lugar donde existen personas que recolectan residuos orgánicos para alimentación de cerdos.</w:t>
            </w:r>
          </w:p>
          <w:p w14:paraId="56530523" w14:textId="77777777" w:rsidR="008C1F34" w:rsidRDefault="008C1F34" w:rsidP="008C1F34">
            <w:pPr>
              <w:pStyle w:val="Prrafodelista"/>
              <w:jc w:val="both"/>
            </w:pPr>
          </w:p>
          <w:p w14:paraId="3B78015E" w14:textId="75DA3E19" w:rsidR="009E357B" w:rsidRDefault="008C1F34" w:rsidP="008C1F34">
            <w:pPr>
              <w:numPr>
                <w:ilvl w:val="0"/>
                <w:numId w:val="7"/>
              </w:numPr>
              <w:jc w:val="both"/>
            </w:pPr>
            <w:r>
              <w:lastRenderedPageBreak/>
              <w:t>Próximamente (ideal indicar a partir de qué fecha se retoma la actividad), se continuará con las visitas a CCFF de las regiones del sur.”</w:t>
            </w:r>
          </w:p>
          <w:p w14:paraId="54604D72" w14:textId="77777777" w:rsidR="00663CB0" w:rsidRDefault="00663CB0" w:rsidP="00663CB0">
            <w:pPr>
              <w:pStyle w:val="Prrafodelista"/>
            </w:pPr>
          </w:p>
          <w:p w14:paraId="70CD6989" w14:textId="5B8D93B9" w:rsidR="009E357B" w:rsidRDefault="009E357B" w:rsidP="00B5786D">
            <w:pPr>
              <w:pStyle w:val="Prrafodelista"/>
              <w:numPr>
                <w:ilvl w:val="0"/>
                <w:numId w:val="7"/>
              </w:numPr>
              <w:jc w:val="both"/>
            </w:pPr>
            <w:r>
              <w:t>Está pendiente ejecutar la actividad en las regiones del sur.</w:t>
            </w:r>
          </w:p>
        </w:tc>
      </w:tr>
      <w:tr w:rsidR="009E357B" w14:paraId="780D5C7E" w14:textId="77777777" w:rsidTr="008765ED">
        <w:tc>
          <w:tcPr>
            <w:tcW w:w="2863" w:type="dxa"/>
            <w:vMerge/>
          </w:tcPr>
          <w:p w14:paraId="3A8CFB4C" w14:textId="77777777" w:rsidR="009E357B" w:rsidRDefault="009E357B" w:rsidP="009A1EB3">
            <w:pPr>
              <w:jc w:val="both"/>
            </w:pPr>
          </w:p>
        </w:tc>
        <w:tc>
          <w:tcPr>
            <w:tcW w:w="3511" w:type="dxa"/>
          </w:tcPr>
          <w:p w14:paraId="4D916C39" w14:textId="72CB8003" w:rsidR="009E357B" w:rsidRDefault="009E357B" w:rsidP="00517CE4">
            <w:pPr>
              <w:jc w:val="both"/>
            </w:pPr>
            <w:r>
              <w:t>Aumentar sensibilidad en la detección de productos de origen animal que los pasajeros/tripulantes portan en su equipaje, a través de la incorporación de canes detectores en el Aeropuerto Internacional.</w:t>
            </w:r>
          </w:p>
        </w:tc>
        <w:tc>
          <w:tcPr>
            <w:tcW w:w="6662" w:type="dxa"/>
          </w:tcPr>
          <w:p w14:paraId="5EF1A9D6" w14:textId="4957D80B" w:rsidR="009E357B" w:rsidRDefault="009E357B" w:rsidP="00B5786D">
            <w:pPr>
              <w:pStyle w:val="Prrafodelista"/>
              <w:numPr>
                <w:ilvl w:val="0"/>
                <w:numId w:val="9"/>
              </w:numPr>
              <w:jc w:val="both"/>
            </w:pPr>
            <w:r>
              <w:t>ASPROCER adquirió y puso a disposición del SAG cinco canes para ser entrenados y que formen parte de la Brigada canina</w:t>
            </w:r>
            <w:r w:rsidR="00B5535C">
              <w:t>, su incorporación está prevista para 5 o 6 meses más</w:t>
            </w:r>
            <w:r w:rsidR="00B5786D">
              <w:t>, una vez que estén entrenados como canes detectores</w:t>
            </w:r>
            <w:r w:rsidR="00B5535C">
              <w:t>.</w:t>
            </w:r>
          </w:p>
        </w:tc>
      </w:tr>
      <w:tr w:rsidR="006465EB" w14:paraId="02FC3A26" w14:textId="1356AF60" w:rsidTr="008765ED">
        <w:tc>
          <w:tcPr>
            <w:tcW w:w="2863" w:type="dxa"/>
          </w:tcPr>
          <w:p w14:paraId="07F57997" w14:textId="2F350F43" w:rsidR="006465EB" w:rsidRPr="00D105D6" w:rsidRDefault="009A1EB3" w:rsidP="009A1EB3">
            <w:pPr>
              <w:jc w:val="both"/>
            </w:pPr>
            <w:r>
              <w:t>Identificar normativa vigente de importaciones de carne de cerdo y sus subproductos que debiera ser actualizada.</w:t>
            </w:r>
          </w:p>
        </w:tc>
        <w:tc>
          <w:tcPr>
            <w:tcW w:w="3511" w:type="dxa"/>
          </w:tcPr>
          <w:p w14:paraId="78E4F79D" w14:textId="226310D3" w:rsidR="006465EB" w:rsidRPr="00157ACE" w:rsidRDefault="009A1EB3" w:rsidP="00517CE4">
            <w:pPr>
              <w:jc w:val="both"/>
            </w:pPr>
            <w:r>
              <w:t>Revisión de normativa vigente</w:t>
            </w:r>
          </w:p>
        </w:tc>
        <w:tc>
          <w:tcPr>
            <w:tcW w:w="6662" w:type="dxa"/>
          </w:tcPr>
          <w:p w14:paraId="3A36F7B7" w14:textId="249B5360" w:rsidR="006465EB" w:rsidRDefault="009A1EB3" w:rsidP="00663CB0">
            <w:pPr>
              <w:pStyle w:val="Prrafodelista"/>
              <w:numPr>
                <w:ilvl w:val="0"/>
                <w:numId w:val="10"/>
              </w:numPr>
              <w:jc w:val="both"/>
            </w:pPr>
            <w:r>
              <w:t xml:space="preserve">Se identifica que debe ser actualizada la de ingreso de </w:t>
            </w:r>
            <w:r w:rsidR="00663CB0" w:rsidRPr="00663CB0">
              <w:t>Harina de vísceras, carne y hu</w:t>
            </w:r>
            <w:r w:rsidR="00663CB0">
              <w:t>esos, y cebos (Res. 1748/1997)</w:t>
            </w:r>
            <w:r w:rsidR="00973D3F">
              <w:t>, el resto de los requisitos sanitarios exige que la mercancía provenga de países o zonas libres de PPA.</w:t>
            </w:r>
          </w:p>
          <w:p w14:paraId="26F0631D" w14:textId="77777777" w:rsidR="00B5786D" w:rsidRDefault="00B5786D" w:rsidP="00B5786D">
            <w:pPr>
              <w:pStyle w:val="Prrafodelista"/>
              <w:jc w:val="both"/>
            </w:pPr>
          </w:p>
          <w:p w14:paraId="668DA794" w14:textId="77777777" w:rsidR="009A1EB3" w:rsidRDefault="009A1EB3" w:rsidP="008C1F34">
            <w:pPr>
              <w:pStyle w:val="Prrafodelista"/>
              <w:numPr>
                <w:ilvl w:val="0"/>
                <w:numId w:val="10"/>
              </w:numPr>
              <w:jc w:val="both"/>
            </w:pPr>
            <w:r>
              <w:t xml:space="preserve">Se </w:t>
            </w:r>
            <w:r w:rsidR="008C1F34">
              <w:t xml:space="preserve">está analizando la factibilidad de </w:t>
            </w:r>
            <w:r>
              <w:t>establece</w:t>
            </w:r>
            <w:r w:rsidR="008C1F34">
              <w:t>r un</w:t>
            </w:r>
            <w:r>
              <w:t xml:space="preserve"> muestreo de carne porcina importada desde países afectados de la enfermedad</w:t>
            </w:r>
            <w:r w:rsidR="008C1F34">
              <w:t>,</w:t>
            </w:r>
            <w:r>
              <w:t xml:space="preserve"> para toma de muestra y </w:t>
            </w:r>
            <w:r w:rsidR="00FF03D0">
              <w:t>tratar de identificar partículas virales a través de la técnica de PCR.</w:t>
            </w:r>
          </w:p>
          <w:p w14:paraId="6362BD05" w14:textId="77777777" w:rsidR="00663CB0" w:rsidRDefault="00663CB0" w:rsidP="00663CB0">
            <w:pPr>
              <w:pStyle w:val="Prrafodelista"/>
            </w:pPr>
          </w:p>
          <w:p w14:paraId="7F92A59A" w14:textId="41B9C500" w:rsidR="00663CB0" w:rsidRDefault="00663CB0" w:rsidP="00663CB0">
            <w:pPr>
              <w:pStyle w:val="Prrafodelista"/>
              <w:numPr>
                <w:ilvl w:val="0"/>
                <w:numId w:val="10"/>
              </w:numPr>
              <w:jc w:val="both"/>
            </w:pPr>
            <w:r w:rsidRPr="00663CB0">
              <w:t>Se está gestionando una auditoria a la UE enfocada a conocer en detalle el procediendo de zonificación de la UE, el cual es reconocido por Chile, ya que tenemos comercio activo de importación de carne de cerdo de países que han presentado focos de peste porcina africana,  pero con zonas libres.</w:t>
            </w:r>
          </w:p>
        </w:tc>
      </w:tr>
      <w:tr w:rsidR="000F67F5" w14:paraId="4C297FFE" w14:textId="77777777" w:rsidTr="008765ED">
        <w:tc>
          <w:tcPr>
            <w:tcW w:w="2863" w:type="dxa"/>
          </w:tcPr>
          <w:p w14:paraId="7317D02E" w14:textId="7C5325C6" w:rsidR="000F67F5" w:rsidRDefault="008765ED" w:rsidP="008765ED">
            <w:pPr>
              <w:jc w:val="both"/>
            </w:pPr>
            <w:r>
              <w:t xml:space="preserve">Coordinar con otras instituciones que participan en control de pasajeros/tripulantes y medios de transporte </w:t>
            </w:r>
            <w:r>
              <w:lastRenderedPageBreak/>
              <w:t xml:space="preserve">procedentes del extranjero y en importaciones. </w:t>
            </w:r>
          </w:p>
        </w:tc>
        <w:tc>
          <w:tcPr>
            <w:tcW w:w="3511" w:type="dxa"/>
          </w:tcPr>
          <w:p w14:paraId="739A5CB5" w14:textId="77A3C12D" w:rsidR="000F67F5" w:rsidRDefault="008765ED" w:rsidP="008765ED">
            <w:pPr>
              <w:jc w:val="both"/>
            </w:pPr>
            <w:r w:rsidRPr="008765ED">
              <w:lastRenderedPageBreak/>
              <w:t>Reuniones interinstitucionales</w:t>
            </w:r>
            <w:r w:rsidRPr="008765ED">
              <w:tab/>
            </w:r>
          </w:p>
        </w:tc>
        <w:tc>
          <w:tcPr>
            <w:tcW w:w="6662" w:type="dxa"/>
          </w:tcPr>
          <w:p w14:paraId="66DEB7AD" w14:textId="32234C38" w:rsidR="008765ED" w:rsidRDefault="008765ED" w:rsidP="00B5786D">
            <w:pPr>
              <w:pStyle w:val="Prrafodelista"/>
              <w:numPr>
                <w:ilvl w:val="0"/>
                <w:numId w:val="11"/>
              </w:numPr>
              <w:jc w:val="both"/>
            </w:pPr>
            <w:r>
              <w:t xml:space="preserve">Se comunicó a Aduanas la importancia de un </w:t>
            </w:r>
            <w:r w:rsidR="008C1F34">
              <w:t>exhaustivo control</w:t>
            </w:r>
            <w:r>
              <w:t xml:space="preserve"> </w:t>
            </w:r>
            <w:r w:rsidR="00B5786D">
              <w:t xml:space="preserve">al momento de la importación </w:t>
            </w:r>
            <w:r>
              <w:t xml:space="preserve">de productos de origen porcino, en el marco del sistema de prevención de PPA.  </w:t>
            </w:r>
          </w:p>
          <w:p w14:paraId="13C1C35F" w14:textId="77777777" w:rsidR="008765ED" w:rsidRDefault="008765ED" w:rsidP="00517CE4">
            <w:pPr>
              <w:jc w:val="both"/>
            </w:pPr>
          </w:p>
          <w:p w14:paraId="03E39075" w14:textId="4241B9CA" w:rsidR="000F67F5" w:rsidRDefault="008765ED" w:rsidP="00B5786D">
            <w:pPr>
              <w:pStyle w:val="Prrafodelista"/>
              <w:numPr>
                <w:ilvl w:val="0"/>
                <w:numId w:val="11"/>
              </w:numPr>
              <w:jc w:val="both"/>
            </w:pPr>
            <w:r w:rsidRPr="008765ED">
              <w:t>Se solic</w:t>
            </w:r>
            <w:r>
              <w:t>itó</w:t>
            </w:r>
            <w:r w:rsidRPr="008765ED">
              <w:t xml:space="preserve"> a las</w:t>
            </w:r>
            <w:r>
              <w:t xml:space="preserve"> direcciones </w:t>
            </w:r>
            <w:r w:rsidRPr="008765ED">
              <w:t xml:space="preserve">regionales que </w:t>
            </w:r>
            <w:r>
              <w:t xml:space="preserve">comunicaran a las autoridades locales la situación actual de PPA en el mundo y las </w:t>
            </w:r>
            <w:r>
              <w:lastRenderedPageBreak/>
              <w:t xml:space="preserve">medidas que se están aplicando, y comprometer su apoyo en la eventualidad que hubiese que aumentar las medidas de control. </w:t>
            </w:r>
          </w:p>
        </w:tc>
      </w:tr>
      <w:tr w:rsidR="009E357B" w14:paraId="77AE1BDE" w14:textId="77777777" w:rsidTr="008765ED">
        <w:tc>
          <w:tcPr>
            <w:tcW w:w="2863" w:type="dxa"/>
          </w:tcPr>
          <w:p w14:paraId="1715F791" w14:textId="58B62D50" w:rsidR="009E357B" w:rsidRDefault="009E357B" w:rsidP="009E357B">
            <w:pPr>
              <w:jc w:val="both"/>
            </w:pPr>
            <w:r w:rsidRPr="009E357B">
              <w:lastRenderedPageBreak/>
              <w:t>Coordi</w:t>
            </w:r>
            <w:r>
              <w:t>nar y estandarizar con países del cono sur medidas de mitigación de riesgo.</w:t>
            </w:r>
            <w:r w:rsidRPr="009E357B">
              <w:t xml:space="preserve"> </w:t>
            </w:r>
          </w:p>
        </w:tc>
        <w:tc>
          <w:tcPr>
            <w:tcW w:w="3511" w:type="dxa"/>
          </w:tcPr>
          <w:p w14:paraId="40C72628" w14:textId="361E5FFB" w:rsidR="009E357B" w:rsidRPr="008765ED" w:rsidRDefault="009E357B" w:rsidP="009E357B">
            <w:pPr>
              <w:jc w:val="both"/>
            </w:pPr>
            <w:r>
              <w:t xml:space="preserve">Participar en reuniones convocadas por la </w:t>
            </w:r>
            <w:r w:rsidRPr="009E357B">
              <w:t>OIE</w:t>
            </w:r>
            <w:r>
              <w:t xml:space="preserve"> y CVP.</w:t>
            </w:r>
            <w:r w:rsidR="008C1F34">
              <w:t xml:space="preserve"> </w:t>
            </w:r>
            <w:r w:rsidR="008C1F34" w:rsidRPr="008C1F34">
              <w:t>Así como otras instituciones relacionadas.</w:t>
            </w:r>
          </w:p>
        </w:tc>
        <w:tc>
          <w:tcPr>
            <w:tcW w:w="6662" w:type="dxa"/>
          </w:tcPr>
          <w:p w14:paraId="330F9404" w14:textId="3827465B" w:rsidR="009E357B" w:rsidRDefault="009E357B" w:rsidP="00B5786D">
            <w:pPr>
              <w:pStyle w:val="Prrafodelista"/>
              <w:numPr>
                <w:ilvl w:val="0"/>
                <w:numId w:val="12"/>
              </w:numPr>
              <w:jc w:val="both"/>
            </w:pPr>
            <w:r>
              <w:t xml:space="preserve">En diciembre </w:t>
            </w:r>
            <w:r w:rsidRPr="009E357B">
              <w:t xml:space="preserve">se </w:t>
            </w:r>
            <w:r>
              <w:t xml:space="preserve">participó </w:t>
            </w:r>
            <w:r w:rsidRPr="009E357B">
              <w:t xml:space="preserve">en Bogotá/Colombia </w:t>
            </w:r>
            <w:r>
              <w:t xml:space="preserve">en la </w:t>
            </w:r>
            <w:r w:rsidRPr="009E357B">
              <w:t>reunión del GF-</w:t>
            </w:r>
            <w:proofErr w:type="spellStart"/>
            <w:r w:rsidRPr="009E357B">
              <w:t>TADs</w:t>
            </w:r>
            <w:proofErr w:type="spellEnd"/>
            <w:r w:rsidRPr="009E357B">
              <w:t xml:space="preserve">, bajo la coordinación de la OIE regional para las </w:t>
            </w:r>
            <w:r>
              <w:t>A</w:t>
            </w:r>
            <w:r w:rsidRPr="009E357B">
              <w:t>méricas, donde Chile forma parte del comité de expertos.</w:t>
            </w:r>
            <w:r>
              <w:t xml:space="preserve"> Fue seleccionada la participación para dar a conocer la metodología de identificación de posibles vías de ingreso del virus PPA para una próxima reunión, abril 2020</w:t>
            </w:r>
            <w:r w:rsidR="00B5786D">
              <w:t>.</w:t>
            </w:r>
          </w:p>
        </w:tc>
      </w:tr>
    </w:tbl>
    <w:p w14:paraId="02CBA520" w14:textId="33A002E1" w:rsidR="008F4E45" w:rsidRDefault="008F4E45" w:rsidP="009D62E4"/>
    <w:p w14:paraId="1C9B4CB4" w14:textId="0CDA5C80" w:rsidR="00B5535C" w:rsidRDefault="00B5535C" w:rsidP="009D62E4"/>
    <w:p w14:paraId="301B5C70" w14:textId="0EC761DA" w:rsidR="00B5535C" w:rsidRDefault="00B5535C" w:rsidP="009D62E4"/>
    <w:p w14:paraId="12019B4D" w14:textId="62AF87CD" w:rsidR="00663CB0" w:rsidRDefault="00663CB0" w:rsidP="009D62E4"/>
    <w:p w14:paraId="02F9B179" w14:textId="401A14F2" w:rsidR="00663CB0" w:rsidRDefault="00663CB0" w:rsidP="009D62E4"/>
    <w:p w14:paraId="43A26547" w14:textId="48142BB6" w:rsidR="00663CB0" w:rsidRDefault="00663CB0" w:rsidP="009D62E4"/>
    <w:p w14:paraId="48DDB391" w14:textId="7C3EA254" w:rsidR="00663CB0" w:rsidRDefault="00663CB0" w:rsidP="009D62E4"/>
    <w:p w14:paraId="09E67CDC" w14:textId="6A50BFA3" w:rsidR="00663CB0" w:rsidRDefault="00663CB0" w:rsidP="009D62E4"/>
    <w:p w14:paraId="36D4C780" w14:textId="1BF659EF" w:rsidR="00663CB0" w:rsidRDefault="00663CB0" w:rsidP="009D62E4"/>
    <w:p w14:paraId="54E4F6E5" w14:textId="6EE09D8F" w:rsidR="00663CB0" w:rsidRDefault="00663CB0" w:rsidP="009D62E4"/>
    <w:p w14:paraId="3A096625" w14:textId="15A06233" w:rsidR="00663CB0" w:rsidRDefault="00663CB0" w:rsidP="009D62E4"/>
    <w:p w14:paraId="44E40050" w14:textId="79ECE955" w:rsidR="00663CB0" w:rsidRDefault="00663CB0" w:rsidP="009D62E4"/>
    <w:p w14:paraId="10C04DC7" w14:textId="3C749459" w:rsidR="00663CB0" w:rsidRDefault="00663CB0" w:rsidP="009D62E4"/>
    <w:p w14:paraId="5F6BF7FE" w14:textId="4C15A70F" w:rsidR="00663CB0" w:rsidRDefault="00663CB0" w:rsidP="009D62E4"/>
    <w:p w14:paraId="75B6D7D7" w14:textId="02835ACE" w:rsidR="00663CB0" w:rsidRDefault="00663CB0" w:rsidP="009D62E4"/>
    <w:p w14:paraId="043F4284" w14:textId="09E785D8" w:rsidR="00663CB0" w:rsidRDefault="00663CB0" w:rsidP="009D62E4"/>
    <w:p w14:paraId="0D5BDB31" w14:textId="5E26DFA6" w:rsidR="00A85B5A" w:rsidRDefault="00A85B5A" w:rsidP="00A85B5A">
      <w:pPr>
        <w:pStyle w:val="Prrafodelista"/>
        <w:numPr>
          <w:ilvl w:val="0"/>
          <w:numId w:val="6"/>
        </w:numPr>
        <w:rPr>
          <w:b/>
          <w:bCs/>
          <w:sz w:val="24"/>
          <w:szCs w:val="24"/>
        </w:rPr>
      </w:pPr>
      <w:r w:rsidRPr="00A85B5A">
        <w:rPr>
          <w:b/>
          <w:bCs/>
          <w:sz w:val="24"/>
          <w:szCs w:val="24"/>
        </w:rPr>
        <w:t>Segundo componente</w:t>
      </w:r>
      <w:r>
        <w:rPr>
          <w:b/>
          <w:bCs/>
          <w:sz w:val="24"/>
          <w:szCs w:val="24"/>
        </w:rPr>
        <w:t>: detección precoz de la enfermedad</w:t>
      </w:r>
    </w:p>
    <w:p w14:paraId="0A6940C3" w14:textId="5D98C037" w:rsidR="00A85B5A" w:rsidRDefault="00973D3F" w:rsidP="00973D3F">
      <w:pPr>
        <w:pStyle w:val="Prrafodelista"/>
        <w:rPr>
          <w:b/>
          <w:bCs/>
          <w:sz w:val="28"/>
          <w:szCs w:val="28"/>
        </w:rPr>
      </w:pPr>
      <w:r>
        <w:rPr>
          <w:bCs/>
          <w:sz w:val="24"/>
          <w:szCs w:val="24"/>
        </w:rPr>
        <w:t xml:space="preserve">Objetivo: </w:t>
      </w:r>
      <w:r w:rsidR="00A85B5A" w:rsidRPr="00A85B5A">
        <w:rPr>
          <w:bCs/>
          <w:sz w:val="24"/>
          <w:szCs w:val="24"/>
        </w:rPr>
        <w:t>Acciones dirigidas a que los profesionales del área y personal SAG tenga la capacidad de reconocer tempranamente la enfermedad.</w:t>
      </w:r>
    </w:p>
    <w:tbl>
      <w:tblPr>
        <w:tblStyle w:val="Tablaconcuadrcula"/>
        <w:tblW w:w="12996" w:type="dxa"/>
        <w:tblLook w:val="04A0" w:firstRow="1" w:lastRow="0" w:firstColumn="1" w:lastColumn="0" w:noHBand="0" w:noVBand="1"/>
      </w:tblPr>
      <w:tblGrid>
        <w:gridCol w:w="2645"/>
        <w:gridCol w:w="3894"/>
        <w:gridCol w:w="6457"/>
      </w:tblGrid>
      <w:tr w:rsidR="003141CA" w:rsidRPr="003141CA" w14:paraId="1C900AA9" w14:textId="77777777" w:rsidTr="00973D3F">
        <w:tc>
          <w:tcPr>
            <w:tcW w:w="2645" w:type="dxa"/>
          </w:tcPr>
          <w:p w14:paraId="4A1984E9" w14:textId="286D3DFE" w:rsidR="003141CA" w:rsidRPr="003141CA" w:rsidRDefault="00DA1A8A" w:rsidP="003141CA">
            <w:pPr>
              <w:jc w:val="center"/>
              <w:rPr>
                <w:b/>
                <w:bCs/>
              </w:rPr>
            </w:pPr>
            <w:r w:rsidRPr="00DA1A8A">
              <w:rPr>
                <w:b/>
              </w:rPr>
              <w:t>Objetivo especifico</w:t>
            </w:r>
          </w:p>
        </w:tc>
        <w:tc>
          <w:tcPr>
            <w:tcW w:w="3894" w:type="dxa"/>
          </w:tcPr>
          <w:p w14:paraId="500CBC4E" w14:textId="52C9C95F" w:rsidR="003141CA" w:rsidRPr="003141CA" w:rsidRDefault="003141CA" w:rsidP="003141CA">
            <w:pPr>
              <w:jc w:val="center"/>
              <w:rPr>
                <w:b/>
                <w:bCs/>
              </w:rPr>
            </w:pPr>
            <w:r w:rsidRPr="003141CA">
              <w:rPr>
                <w:b/>
              </w:rPr>
              <w:t>Actividades</w:t>
            </w:r>
          </w:p>
        </w:tc>
        <w:tc>
          <w:tcPr>
            <w:tcW w:w="6457" w:type="dxa"/>
          </w:tcPr>
          <w:p w14:paraId="13A0D820" w14:textId="223F235F" w:rsidR="003141CA" w:rsidRPr="003141CA" w:rsidRDefault="003141CA" w:rsidP="003141CA">
            <w:pPr>
              <w:jc w:val="center"/>
              <w:rPr>
                <w:b/>
                <w:bCs/>
              </w:rPr>
            </w:pPr>
            <w:r w:rsidRPr="003141CA">
              <w:rPr>
                <w:b/>
              </w:rPr>
              <w:t>Resultados</w:t>
            </w:r>
          </w:p>
        </w:tc>
      </w:tr>
      <w:tr w:rsidR="009A1EB3" w14:paraId="482603A2" w14:textId="77777777" w:rsidTr="00973D3F">
        <w:tc>
          <w:tcPr>
            <w:tcW w:w="2645" w:type="dxa"/>
            <w:vMerge w:val="restart"/>
          </w:tcPr>
          <w:p w14:paraId="15EE16BD" w14:textId="4A220847" w:rsidR="009A1EB3" w:rsidRPr="00CA20F7" w:rsidRDefault="009A1EB3" w:rsidP="009A1EB3">
            <w:r w:rsidRPr="00CA20F7">
              <w:t>Capacita</w:t>
            </w:r>
            <w:r>
              <w:t>r y formar a los MV SAG y de ejercicio privado del rubro porcino en reconocer tempranamente la PPA</w:t>
            </w:r>
          </w:p>
        </w:tc>
        <w:tc>
          <w:tcPr>
            <w:tcW w:w="3894" w:type="dxa"/>
            <w:vMerge w:val="restart"/>
          </w:tcPr>
          <w:p w14:paraId="69EB1572" w14:textId="07F86DF2" w:rsidR="009A1EB3" w:rsidRPr="00EC33E1" w:rsidRDefault="00973D3F" w:rsidP="00517CE4">
            <w:pPr>
              <w:jc w:val="both"/>
            </w:pPr>
            <w:r>
              <w:t>Capacitaciones</w:t>
            </w:r>
            <w:r w:rsidR="009A1EB3" w:rsidRPr="00EC33E1">
              <w:t>.</w:t>
            </w:r>
          </w:p>
          <w:p w14:paraId="7AA29D83" w14:textId="5669179C" w:rsidR="009A1EB3" w:rsidRPr="00EC33E1" w:rsidRDefault="009A1EB3" w:rsidP="009A1EB3">
            <w:pPr>
              <w:jc w:val="both"/>
            </w:pPr>
          </w:p>
        </w:tc>
        <w:tc>
          <w:tcPr>
            <w:tcW w:w="6457" w:type="dxa"/>
          </w:tcPr>
          <w:p w14:paraId="4B81A865" w14:textId="4D603F9D" w:rsidR="009A1EB3" w:rsidRPr="00EC33E1" w:rsidRDefault="009A1EB3" w:rsidP="00517CE4">
            <w:pPr>
              <w:jc w:val="both"/>
            </w:pPr>
            <w:r w:rsidRPr="00EC33E1">
              <w:t>Jornada con experto de Polonia: realizada el 1/10/19</w:t>
            </w:r>
          </w:p>
        </w:tc>
      </w:tr>
      <w:tr w:rsidR="009A1EB3" w14:paraId="18A98140" w14:textId="77777777" w:rsidTr="00973D3F">
        <w:tc>
          <w:tcPr>
            <w:tcW w:w="2645" w:type="dxa"/>
            <w:vMerge/>
          </w:tcPr>
          <w:p w14:paraId="756628A1" w14:textId="77777777" w:rsidR="009A1EB3" w:rsidRPr="00CA20F7" w:rsidRDefault="009A1EB3" w:rsidP="009A1EB3">
            <w:pPr>
              <w:jc w:val="both"/>
            </w:pPr>
          </w:p>
        </w:tc>
        <w:tc>
          <w:tcPr>
            <w:tcW w:w="3894" w:type="dxa"/>
            <w:vMerge/>
          </w:tcPr>
          <w:p w14:paraId="6B318CF7" w14:textId="59B08694" w:rsidR="009A1EB3" w:rsidRPr="00EC33E1" w:rsidRDefault="009A1EB3" w:rsidP="009A1EB3">
            <w:pPr>
              <w:jc w:val="both"/>
            </w:pPr>
          </w:p>
        </w:tc>
        <w:tc>
          <w:tcPr>
            <w:tcW w:w="6457" w:type="dxa"/>
          </w:tcPr>
          <w:p w14:paraId="66F9CFE5" w14:textId="06C40991" w:rsidR="009A1EB3" w:rsidRPr="00EC33E1" w:rsidRDefault="009A1EB3" w:rsidP="009A1EB3">
            <w:pPr>
              <w:jc w:val="both"/>
            </w:pPr>
            <w:r w:rsidRPr="00EC33E1">
              <w:t>Jornada con Dr. Sanchez Vizcaíno: diciembre 2019</w:t>
            </w:r>
            <w:r>
              <w:t>, se invitó a participar al CVP y CAN (Comunidad Andina)</w:t>
            </w:r>
            <w:r w:rsidRPr="00EC33E1">
              <w:t>.</w:t>
            </w:r>
          </w:p>
        </w:tc>
      </w:tr>
      <w:tr w:rsidR="009A1EB3" w14:paraId="17BAB2AA" w14:textId="77777777" w:rsidTr="00973D3F">
        <w:tc>
          <w:tcPr>
            <w:tcW w:w="2645" w:type="dxa"/>
            <w:vMerge/>
          </w:tcPr>
          <w:p w14:paraId="39D02DCC" w14:textId="77777777" w:rsidR="009A1EB3" w:rsidRPr="00CA20F7" w:rsidRDefault="009A1EB3" w:rsidP="009A1EB3">
            <w:pPr>
              <w:jc w:val="both"/>
            </w:pPr>
          </w:p>
        </w:tc>
        <w:tc>
          <w:tcPr>
            <w:tcW w:w="3894" w:type="dxa"/>
            <w:vMerge/>
          </w:tcPr>
          <w:p w14:paraId="0279B1C5" w14:textId="100962B3" w:rsidR="009A1EB3" w:rsidRPr="00C477EE" w:rsidRDefault="009A1EB3" w:rsidP="009A1EB3">
            <w:pPr>
              <w:jc w:val="both"/>
            </w:pPr>
          </w:p>
        </w:tc>
        <w:tc>
          <w:tcPr>
            <w:tcW w:w="6457" w:type="dxa"/>
          </w:tcPr>
          <w:p w14:paraId="11A5910F" w14:textId="5156CB64" w:rsidR="009A1EB3" w:rsidRPr="00C477EE" w:rsidRDefault="009A1EB3" w:rsidP="009A1EB3">
            <w:pPr>
              <w:jc w:val="both"/>
            </w:pPr>
            <w:r>
              <w:t>Participación de reunión en México: Epidemiólogo y Laboratorios.</w:t>
            </w:r>
          </w:p>
        </w:tc>
      </w:tr>
      <w:tr w:rsidR="009A1EB3" w14:paraId="2FC57A6D" w14:textId="77777777" w:rsidTr="00973D3F">
        <w:tc>
          <w:tcPr>
            <w:tcW w:w="2645" w:type="dxa"/>
            <w:vMerge/>
          </w:tcPr>
          <w:p w14:paraId="7064CF70" w14:textId="77777777" w:rsidR="009A1EB3" w:rsidRPr="00CA20F7" w:rsidRDefault="009A1EB3" w:rsidP="009A1EB3">
            <w:pPr>
              <w:jc w:val="both"/>
            </w:pPr>
          </w:p>
        </w:tc>
        <w:tc>
          <w:tcPr>
            <w:tcW w:w="3894" w:type="dxa"/>
            <w:vMerge/>
          </w:tcPr>
          <w:p w14:paraId="6676F7EB" w14:textId="08B3D8F6" w:rsidR="009A1EB3" w:rsidRPr="006B1967" w:rsidRDefault="009A1EB3" w:rsidP="009A1EB3">
            <w:pPr>
              <w:jc w:val="both"/>
            </w:pPr>
          </w:p>
        </w:tc>
        <w:tc>
          <w:tcPr>
            <w:tcW w:w="6457" w:type="dxa"/>
          </w:tcPr>
          <w:p w14:paraId="7D11D280" w14:textId="0D64E4FC" w:rsidR="009A1EB3" w:rsidRPr="006B1967" w:rsidRDefault="009A1EB3" w:rsidP="009A1EB3">
            <w:pPr>
              <w:jc w:val="both"/>
            </w:pPr>
            <w:r w:rsidRPr="00C477EE">
              <w:t>Jornada con experto en UE: solicitada, pendiente fecha</w:t>
            </w:r>
          </w:p>
        </w:tc>
      </w:tr>
      <w:tr w:rsidR="009A1EB3" w14:paraId="03A83F8C" w14:textId="77777777" w:rsidTr="00973D3F">
        <w:tc>
          <w:tcPr>
            <w:tcW w:w="2645" w:type="dxa"/>
            <w:vMerge/>
          </w:tcPr>
          <w:p w14:paraId="45F6803D" w14:textId="77777777" w:rsidR="009A1EB3" w:rsidRPr="00CA20F7" w:rsidRDefault="009A1EB3" w:rsidP="009A1EB3">
            <w:pPr>
              <w:jc w:val="both"/>
            </w:pPr>
          </w:p>
        </w:tc>
        <w:tc>
          <w:tcPr>
            <w:tcW w:w="3894" w:type="dxa"/>
            <w:vMerge/>
          </w:tcPr>
          <w:p w14:paraId="1CA2796E" w14:textId="079DF1ED" w:rsidR="009A1EB3" w:rsidRPr="006B1967" w:rsidRDefault="009A1EB3" w:rsidP="009A1EB3">
            <w:pPr>
              <w:jc w:val="both"/>
            </w:pPr>
          </w:p>
        </w:tc>
        <w:tc>
          <w:tcPr>
            <w:tcW w:w="6457" w:type="dxa"/>
          </w:tcPr>
          <w:p w14:paraId="20193F90" w14:textId="5F8F1078" w:rsidR="009A1EB3" w:rsidRDefault="009A1EB3" w:rsidP="009A1EB3">
            <w:pPr>
              <w:jc w:val="both"/>
            </w:pPr>
            <w:r w:rsidRPr="006B1967">
              <w:t>Jornada con experto USA: trabajo en conjunto con CVP</w:t>
            </w:r>
            <w:r>
              <w:t>, pendiente.</w:t>
            </w:r>
          </w:p>
        </w:tc>
      </w:tr>
      <w:tr w:rsidR="00EA10F2" w14:paraId="0684C966" w14:textId="77777777" w:rsidTr="00973D3F">
        <w:tc>
          <w:tcPr>
            <w:tcW w:w="2645" w:type="dxa"/>
            <w:vMerge w:val="restart"/>
          </w:tcPr>
          <w:p w14:paraId="2ACC643B" w14:textId="53C527DF" w:rsidR="00EA10F2" w:rsidRPr="00CA20F7" w:rsidRDefault="00EA10F2" w:rsidP="00EA10F2">
            <w:r>
              <w:t>Actualizar técnica de diagnóstico disponible en Lo Aguirre.</w:t>
            </w:r>
          </w:p>
        </w:tc>
        <w:tc>
          <w:tcPr>
            <w:tcW w:w="3894" w:type="dxa"/>
          </w:tcPr>
          <w:p w14:paraId="425170DC" w14:textId="78314E79" w:rsidR="00EA10F2" w:rsidRPr="00EC33E1" w:rsidRDefault="00EA10F2" w:rsidP="00EA10F2">
            <w:pPr>
              <w:jc w:val="both"/>
            </w:pPr>
            <w:r w:rsidRPr="008433ED">
              <w:t>Implementación PCR</w:t>
            </w:r>
          </w:p>
        </w:tc>
        <w:tc>
          <w:tcPr>
            <w:tcW w:w="6457" w:type="dxa"/>
          </w:tcPr>
          <w:p w14:paraId="49636E21" w14:textId="04C6AA68" w:rsidR="00EA10F2" w:rsidRPr="00EC33E1" w:rsidRDefault="00EA10F2" w:rsidP="00EA10F2">
            <w:pPr>
              <w:jc w:val="both"/>
            </w:pPr>
            <w:r>
              <w:t>Técnica implementada.</w:t>
            </w:r>
          </w:p>
        </w:tc>
      </w:tr>
      <w:tr w:rsidR="00EA10F2" w14:paraId="328AB411" w14:textId="77777777" w:rsidTr="00973D3F">
        <w:tc>
          <w:tcPr>
            <w:tcW w:w="2645" w:type="dxa"/>
            <w:vMerge/>
          </w:tcPr>
          <w:p w14:paraId="018D6CD9" w14:textId="77777777" w:rsidR="00EA10F2" w:rsidRPr="00CA20F7" w:rsidRDefault="00EA10F2" w:rsidP="00EA10F2"/>
        </w:tc>
        <w:tc>
          <w:tcPr>
            <w:tcW w:w="3894" w:type="dxa"/>
          </w:tcPr>
          <w:p w14:paraId="29957D73" w14:textId="34C945F6" w:rsidR="00EA10F2" w:rsidRDefault="00EA10F2" w:rsidP="00EA10F2">
            <w:pPr>
              <w:jc w:val="both"/>
            </w:pPr>
            <w:r w:rsidRPr="00C55EC3">
              <w:t>Capacitación MV laboratorio</w:t>
            </w:r>
          </w:p>
        </w:tc>
        <w:tc>
          <w:tcPr>
            <w:tcW w:w="6457" w:type="dxa"/>
          </w:tcPr>
          <w:p w14:paraId="66FA7C98" w14:textId="27263D53" w:rsidR="00EA10F2" w:rsidRPr="00EC33E1" w:rsidRDefault="00EA10F2" w:rsidP="00EA10F2">
            <w:pPr>
              <w:jc w:val="both"/>
            </w:pPr>
            <w:r>
              <w:t>MV de laboratorios realizó pasantía en Polonia para actualizar conocimiento.</w:t>
            </w:r>
          </w:p>
        </w:tc>
      </w:tr>
      <w:tr w:rsidR="00EA10F2" w14:paraId="5C7FDB32" w14:textId="77777777" w:rsidTr="00973D3F">
        <w:tc>
          <w:tcPr>
            <w:tcW w:w="2645" w:type="dxa"/>
            <w:vMerge/>
          </w:tcPr>
          <w:p w14:paraId="62B10B54" w14:textId="77777777" w:rsidR="00EA10F2" w:rsidRPr="00CA20F7" w:rsidRDefault="00EA10F2" w:rsidP="00EA10F2"/>
        </w:tc>
        <w:tc>
          <w:tcPr>
            <w:tcW w:w="3894" w:type="dxa"/>
          </w:tcPr>
          <w:p w14:paraId="3D0C6EC1" w14:textId="58B08B80" w:rsidR="00EA10F2" w:rsidRDefault="00EA10F2" w:rsidP="00EA10F2">
            <w:pPr>
              <w:jc w:val="both"/>
            </w:pPr>
            <w:r w:rsidRPr="00C55EC3">
              <w:t>Identificación capacidad diagnóstica</w:t>
            </w:r>
          </w:p>
        </w:tc>
        <w:tc>
          <w:tcPr>
            <w:tcW w:w="6457" w:type="dxa"/>
          </w:tcPr>
          <w:p w14:paraId="2101C8C4" w14:textId="010B6E0D" w:rsidR="00EA10F2" w:rsidRPr="00EC33E1" w:rsidRDefault="00EA10F2" w:rsidP="00EA10F2">
            <w:pPr>
              <w:jc w:val="both"/>
            </w:pPr>
            <w:r>
              <w:t>Se cuenta con capacidad para 3.000 muestras.</w:t>
            </w:r>
          </w:p>
        </w:tc>
      </w:tr>
      <w:tr w:rsidR="0079405F" w14:paraId="7B9FCAC2" w14:textId="77777777" w:rsidTr="0079405F">
        <w:tc>
          <w:tcPr>
            <w:tcW w:w="2645" w:type="dxa"/>
          </w:tcPr>
          <w:p w14:paraId="00D6BB73" w14:textId="3525A577" w:rsidR="0079405F" w:rsidRPr="006C7EE5" w:rsidRDefault="0079405F" w:rsidP="0079405F">
            <w:pPr>
              <w:jc w:val="both"/>
            </w:pPr>
            <w:r>
              <w:t>Caracterizar rubro porcino</w:t>
            </w:r>
          </w:p>
        </w:tc>
        <w:tc>
          <w:tcPr>
            <w:tcW w:w="3894" w:type="dxa"/>
          </w:tcPr>
          <w:p w14:paraId="48E1D722" w14:textId="7DD89EE8" w:rsidR="0079405F" w:rsidRDefault="0079405F" w:rsidP="00AF7DCB">
            <w:pPr>
              <w:jc w:val="both"/>
            </w:pPr>
            <w:r>
              <w:t>Envío a regiones de cuestionario para proceder a la caracterización epidemiológica del rubro.</w:t>
            </w:r>
          </w:p>
        </w:tc>
        <w:tc>
          <w:tcPr>
            <w:tcW w:w="6457" w:type="dxa"/>
          </w:tcPr>
          <w:p w14:paraId="004C5A15" w14:textId="77777777" w:rsidR="005164E3" w:rsidRDefault="001134E1" w:rsidP="001134E1">
            <w:pPr>
              <w:pStyle w:val="Prrafodelista"/>
              <w:numPr>
                <w:ilvl w:val="0"/>
                <w:numId w:val="18"/>
              </w:numPr>
              <w:jc w:val="both"/>
            </w:pPr>
            <w:r>
              <w:t>Se identificó a la población</w:t>
            </w:r>
            <w:r w:rsidR="005164E3">
              <w:t xml:space="preserve"> de cerdos</w:t>
            </w:r>
            <w:r>
              <w:t xml:space="preserve"> de riesgo de introducción</w:t>
            </w:r>
            <w:r w:rsidR="005164E3">
              <w:t xml:space="preserve"> por su cercanía a Puntos de ingreso al país, puertos y aeropuertos. </w:t>
            </w:r>
          </w:p>
          <w:p w14:paraId="487939CA" w14:textId="6284D794" w:rsidR="001134E1" w:rsidRDefault="005164E3" w:rsidP="001134E1">
            <w:pPr>
              <w:pStyle w:val="Prrafodelista"/>
              <w:numPr>
                <w:ilvl w:val="0"/>
                <w:numId w:val="18"/>
              </w:numPr>
              <w:jc w:val="both"/>
            </w:pPr>
            <w:r>
              <w:t>Son 47 establecimientos ubicados entre las regiones de Arica y Parinacota hasta la del Biobío, ambas inclusive.</w:t>
            </w:r>
          </w:p>
          <w:p w14:paraId="1E394D4C" w14:textId="77777777" w:rsidR="005164E3" w:rsidRDefault="001134E1" w:rsidP="005164E3">
            <w:pPr>
              <w:pStyle w:val="Prrafodelista"/>
              <w:numPr>
                <w:ilvl w:val="0"/>
                <w:numId w:val="18"/>
              </w:numPr>
              <w:jc w:val="both"/>
            </w:pPr>
            <w:r>
              <w:t xml:space="preserve"> </w:t>
            </w:r>
            <w:r w:rsidR="005164E3">
              <w:t>Se implementó el tipo de vigilancia clínica, con frecuencia mensual ejecutada por los MV, quienes completan un reporte electrónico con el producto de la inspección.</w:t>
            </w:r>
          </w:p>
          <w:p w14:paraId="1B072193" w14:textId="50F3C456" w:rsidR="0079405F" w:rsidRDefault="005164E3" w:rsidP="005164E3">
            <w:pPr>
              <w:pStyle w:val="Prrafodelista"/>
              <w:numPr>
                <w:ilvl w:val="0"/>
                <w:numId w:val="18"/>
              </w:numPr>
              <w:jc w:val="both"/>
            </w:pPr>
            <w:r>
              <w:t>La toma de muestra se realiza en el caso de encontrar signos clínicos, o bien, disminución de la población de cerdos sin causa justificada. Las muestras so para diagnóstico de PCR o ELISA, respectivamente.</w:t>
            </w:r>
          </w:p>
        </w:tc>
      </w:tr>
    </w:tbl>
    <w:p w14:paraId="3100CFD8" w14:textId="497A6C88" w:rsidR="008F4E45" w:rsidRDefault="008F4E45" w:rsidP="00805BA2">
      <w:pPr>
        <w:jc w:val="center"/>
        <w:rPr>
          <w:b/>
          <w:bCs/>
          <w:sz w:val="28"/>
          <w:szCs w:val="28"/>
        </w:rPr>
      </w:pPr>
    </w:p>
    <w:p w14:paraId="78A27CF0" w14:textId="1B02A89D" w:rsidR="0079405F" w:rsidRDefault="0079405F" w:rsidP="00805BA2">
      <w:pPr>
        <w:jc w:val="center"/>
        <w:rPr>
          <w:b/>
          <w:bCs/>
          <w:sz w:val="28"/>
          <w:szCs w:val="28"/>
        </w:rPr>
      </w:pPr>
    </w:p>
    <w:p w14:paraId="500B425C" w14:textId="5AFDAD85" w:rsidR="00663CB0" w:rsidRDefault="00663CB0" w:rsidP="00805BA2">
      <w:pPr>
        <w:jc w:val="center"/>
        <w:rPr>
          <w:b/>
          <w:bCs/>
          <w:sz w:val="28"/>
          <w:szCs w:val="28"/>
        </w:rPr>
      </w:pPr>
    </w:p>
    <w:p w14:paraId="6B4DDF77" w14:textId="4B4419E8" w:rsidR="009A1EB3" w:rsidRDefault="009A1EB3" w:rsidP="009A1EB3">
      <w:pPr>
        <w:pStyle w:val="Prrafodelista"/>
        <w:numPr>
          <w:ilvl w:val="0"/>
          <w:numId w:val="6"/>
        </w:numPr>
        <w:rPr>
          <w:b/>
          <w:bCs/>
          <w:sz w:val="24"/>
          <w:szCs w:val="24"/>
        </w:rPr>
      </w:pPr>
      <w:r>
        <w:rPr>
          <w:b/>
          <w:bCs/>
          <w:sz w:val="24"/>
          <w:szCs w:val="24"/>
        </w:rPr>
        <w:t xml:space="preserve">Tercer componente: Sistema </w:t>
      </w:r>
      <w:proofErr w:type="spellStart"/>
      <w:r>
        <w:rPr>
          <w:b/>
          <w:bCs/>
          <w:sz w:val="24"/>
          <w:szCs w:val="24"/>
        </w:rPr>
        <w:t>emergencial</w:t>
      </w:r>
      <w:proofErr w:type="spellEnd"/>
      <w:r>
        <w:rPr>
          <w:b/>
          <w:bCs/>
          <w:sz w:val="24"/>
          <w:szCs w:val="24"/>
        </w:rPr>
        <w:t xml:space="preserve"> actualizado</w:t>
      </w:r>
    </w:p>
    <w:p w14:paraId="00346D65" w14:textId="45EBF238" w:rsidR="003659ED" w:rsidRPr="003659ED" w:rsidRDefault="003659ED" w:rsidP="009A1EB3">
      <w:pPr>
        <w:pStyle w:val="Prrafodelista"/>
        <w:numPr>
          <w:ilvl w:val="1"/>
          <w:numId w:val="6"/>
        </w:numPr>
        <w:jc w:val="both"/>
        <w:rPr>
          <w:b/>
          <w:bCs/>
        </w:rPr>
      </w:pPr>
      <w:r>
        <w:rPr>
          <w:b/>
          <w:bCs/>
        </w:rPr>
        <w:t>Objetivo:</w:t>
      </w:r>
      <w:r w:rsidRPr="003659ED">
        <w:t xml:space="preserve"> </w:t>
      </w:r>
      <w:r>
        <w:t>C</w:t>
      </w:r>
      <w:r w:rsidRPr="00805BA2">
        <w:t xml:space="preserve">ontrolar rápidamente la PPA en caso de que se presente en </w:t>
      </w:r>
      <w:r>
        <w:t>el país</w:t>
      </w:r>
    </w:p>
    <w:tbl>
      <w:tblPr>
        <w:tblStyle w:val="Tablaconcuadrcula"/>
        <w:tblW w:w="12996" w:type="dxa"/>
        <w:tblLook w:val="04A0" w:firstRow="1" w:lastRow="0" w:firstColumn="1" w:lastColumn="0" w:noHBand="0" w:noVBand="1"/>
      </w:tblPr>
      <w:tblGrid>
        <w:gridCol w:w="2765"/>
        <w:gridCol w:w="3751"/>
        <w:gridCol w:w="6480"/>
      </w:tblGrid>
      <w:tr w:rsidR="0079405F" w:rsidRPr="00DA1A8A" w14:paraId="53905ECA" w14:textId="1988D16A" w:rsidTr="00B5786D">
        <w:tc>
          <w:tcPr>
            <w:tcW w:w="2765" w:type="dxa"/>
          </w:tcPr>
          <w:p w14:paraId="39386EED" w14:textId="2509F331" w:rsidR="0079405F" w:rsidRPr="00DA1A8A" w:rsidRDefault="00DA1A8A" w:rsidP="0079405F">
            <w:pPr>
              <w:jc w:val="center"/>
              <w:rPr>
                <w:b/>
                <w:bCs/>
              </w:rPr>
            </w:pPr>
            <w:bookmarkStart w:id="1" w:name="_Hlk21166084"/>
            <w:r w:rsidRPr="00DA1A8A">
              <w:rPr>
                <w:b/>
              </w:rPr>
              <w:t>Objetivo especifico</w:t>
            </w:r>
          </w:p>
        </w:tc>
        <w:tc>
          <w:tcPr>
            <w:tcW w:w="3751" w:type="dxa"/>
          </w:tcPr>
          <w:p w14:paraId="45045DD4" w14:textId="1580A6D7" w:rsidR="0079405F" w:rsidRPr="00DA1A8A" w:rsidRDefault="0079405F" w:rsidP="0079405F">
            <w:pPr>
              <w:jc w:val="center"/>
              <w:rPr>
                <w:b/>
                <w:bCs/>
              </w:rPr>
            </w:pPr>
            <w:r w:rsidRPr="00DA1A8A">
              <w:rPr>
                <w:b/>
              </w:rPr>
              <w:t>Actividades</w:t>
            </w:r>
          </w:p>
        </w:tc>
        <w:tc>
          <w:tcPr>
            <w:tcW w:w="6480" w:type="dxa"/>
          </w:tcPr>
          <w:p w14:paraId="30D6A201" w14:textId="5E95DBE4" w:rsidR="0079405F" w:rsidRPr="00DA1A8A" w:rsidRDefault="0079405F" w:rsidP="0079405F">
            <w:pPr>
              <w:jc w:val="center"/>
              <w:rPr>
                <w:b/>
                <w:bCs/>
              </w:rPr>
            </w:pPr>
            <w:r w:rsidRPr="00DA1A8A">
              <w:rPr>
                <w:b/>
              </w:rPr>
              <w:t>Resultados</w:t>
            </w:r>
          </w:p>
        </w:tc>
      </w:tr>
      <w:tr w:rsidR="00A85B5A" w14:paraId="3FD54F12" w14:textId="3511D9AE" w:rsidTr="00B5786D">
        <w:tc>
          <w:tcPr>
            <w:tcW w:w="2765" w:type="dxa"/>
          </w:tcPr>
          <w:p w14:paraId="17917258" w14:textId="2D25EF7B" w:rsidR="00A85B5A" w:rsidRPr="00CA20F7" w:rsidRDefault="00A85B5A" w:rsidP="009A1EB3">
            <w:pPr>
              <w:jc w:val="both"/>
            </w:pPr>
            <w:r w:rsidRPr="00CA20F7">
              <w:t>Elabora</w:t>
            </w:r>
            <w:r w:rsidR="009A1EB3">
              <w:t xml:space="preserve">r </w:t>
            </w:r>
            <w:r w:rsidRPr="00CA20F7">
              <w:t>Plan de contingencia de PPA</w:t>
            </w:r>
            <w:r w:rsidR="009A1EB3">
              <w:t xml:space="preserve"> y sus instructivos.</w:t>
            </w:r>
          </w:p>
        </w:tc>
        <w:tc>
          <w:tcPr>
            <w:tcW w:w="3751" w:type="dxa"/>
          </w:tcPr>
          <w:p w14:paraId="2D5DA776" w14:textId="67FF962B" w:rsidR="00A85B5A" w:rsidRPr="0007449D" w:rsidRDefault="00375882" w:rsidP="00805BA2">
            <w:pPr>
              <w:jc w:val="both"/>
            </w:pPr>
            <w:r>
              <w:t>Desarrollo en conjunto con MV de ejercicio privado.</w:t>
            </w:r>
          </w:p>
          <w:p w14:paraId="41DC69D8" w14:textId="6A2B0D4A" w:rsidR="00A85B5A" w:rsidRPr="0007449D" w:rsidRDefault="00A85B5A" w:rsidP="00805BA2">
            <w:pPr>
              <w:jc w:val="both"/>
            </w:pPr>
          </w:p>
        </w:tc>
        <w:tc>
          <w:tcPr>
            <w:tcW w:w="6480" w:type="dxa"/>
          </w:tcPr>
          <w:p w14:paraId="10A9CA52" w14:textId="23611F92" w:rsidR="009A1EB3" w:rsidRDefault="009A1EB3" w:rsidP="009A1EB3">
            <w:pPr>
              <w:jc w:val="both"/>
            </w:pPr>
            <w:r>
              <w:t>Se establecieron grupo de trabajo para elaboración de los Instructivos técnicos:</w:t>
            </w:r>
          </w:p>
          <w:p w14:paraId="29A6585E" w14:textId="5CA97267" w:rsidR="009A1EB3" w:rsidRDefault="009A1EB3" w:rsidP="00B5786D">
            <w:pPr>
              <w:pStyle w:val="Prrafodelista"/>
              <w:numPr>
                <w:ilvl w:val="0"/>
                <w:numId w:val="13"/>
              </w:numPr>
              <w:jc w:val="both"/>
            </w:pPr>
            <w:r>
              <w:t>Plan de contingencia: entregado al Comité técnico porcino para revisión, falta la última revisión.</w:t>
            </w:r>
          </w:p>
          <w:p w14:paraId="5CC3579F" w14:textId="15936FD0" w:rsidR="009A1EB3" w:rsidRDefault="009A1EB3" w:rsidP="00B5786D">
            <w:pPr>
              <w:pStyle w:val="Prrafodelista"/>
              <w:numPr>
                <w:ilvl w:val="0"/>
                <w:numId w:val="13"/>
              </w:numPr>
              <w:jc w:val="both"/>
            </w:pPr>
            <w:r>
              <w:t>Sacrificio sanitario y disposición de cadáveres. MV del rubro porcino.</w:t>
            </w:r>
            <w:r w:rsidR="00B5786D">
              <w:t xml:space="preserve"> Fue revisado </w:t>
            </w:r>
          </w:p>
          <w:p w14:paraId="4D055291" w14:textId="7F9D473A" w:rsidR="009A1EB3" w:rsidRPr="00B8502E" w:rsidRDefault="009A1EB3" w:rsidP="00B5786D">
            <w:pPr>
              <w:pStyle w:val="Prrafodelista"/>
              <w:numPr>
                <w:ilvl w:val="0"/>
                <w:numId w:val="13"/>
              </w:numPr>
            </w:pPr>
            <w:r>
              <w:t xml:space="preserve">Limpieza y desinfección. </w:t>
            </w:r>
            <w:r w:rsidRPr="00B8502E">
              <w:t>MV del rubro porcino.</w:t>
            </w:r>
            <w:r w:rsidR="00B5786D">
              <w:t xml:space="preserve"> </w:t>
            </w:r>
          </w:p>
          <w:p w14:paraId="603D5C6A" w14:textId="395CEEBB" w:rsidR="009A1EB3" w:rsidRDefault="009A1EB3" w:rsidP="00B5786D">
            <w:pPr>
              <w:pStyle w:val="Prrafodelista"/>
              <w:numPr>
                <w:ilvl w:val="0"/>
                <w:numId w:val="13"/>
              </w:numPr>
              <w:jc w:val="both"/>
            </w:pPr>
            <w:r>
              <w:t>Toma y envío de muestra a Laboratorio. Alvaro Ruiz, U de Concepción; y Carlos Orellana, o quien nomine.</w:t>
            </w:r>
            <w:r w:rsidR="00B5786D">
              <w:t xml:space="preserve"> Entregado, será actualizado su formato.</w:t>
            </w:r>
          </w:p>
          <w:p w14:paraId="2D0F433F" w14:textId="0E1E602C" w:rsidR="009A1EB3" w:rsidRPr="0007449D" w:rsidRDefault="009A1EB3" w:rsidP="00B5786D">
            <w:pPr>
              <w:pStyle w:val="Prrafodelista"/>
              <w:numPr>
                <w:ilvl w:val="0"/>
                <w:numId w:val="13"/>
              </w:numPr>
              <w:jc w:val="both"/>
            </w:pPr>
            <w:r>
              <w:t>Control de movimiento:  DPP</w:t>
            </w:r>
          </w:p>
          <w:p w14:paraId="08D8AF79" w14:textId="4FC26EF0" w:rsidR="00A85B5A" w:rsidRPr="0007449D" w:rsidRDefault="00A85B5A" w:rsidP="009A1EB3">
            <w:pPr>
              <w:jc w:val="both"/>
            </w:pPr>
          </w:p>
        </w:tc>
      </w:tr>
      <w:tr w:rsidR="00A85B5A" w14:paraId="537C1CF5" w14:textId="7BD05E77" w:rsidTr="00B5786D">
        <w:tc>
          <w:tcPr>
            <w:tcW w:w="2765" w:type="dxa"/>
          </w:tcPr>
          <w:p w14:paraId="6FB73FB1" w14:textId="3A50142C" w:rsidR="00A85B5A" w:rsidRPr="00CA20F7" w:rsidRDefault="008C1F34" w:rsidP="008C1F34">
            <w:pPr>
              <w:jc w:val="both"/>
            </w:pPr>
            <w:r>
              <w:t xml:space="preserve">Preparar a la Institución para enfrentar una emergencia sanitaria. </w:t>
            </w:r>
          </w:p>
        </w:tc>
        <w:tc>
          <w:tcPr>
            <w:tcW w:w="3751" w:type="dxa"/>
          </w:tcPr>
          <w:p w14:paraId="64134CF4" w14:textId="64CB6D37" w:rsidR="00A85B5A" w:rsidRPr="006F6426" w:rsidRDefault="008C1F34" w:rsidP="008C1F34">
            <w:pPr>
              <w:jc w:val="both"/>
            </w:pPr>
            <w:r>
              <w:t>A</w:t>
            </w:r>
            <w:r w:rsidR="00973D3F">
              <w:t xml:space="preserve">nalizar factibilidad </w:t>
            </w:r>
            <w:r>
              <w:t xml:space="preserve">de ejecutar y </w:t>
            </w:r>
            <w:r w:rsidR="00973D3F">
              <w:t xml:space="preserve"> contactar a un experto.</w:t>
            </w:r>
          </w:p>
        </w:tc>
        <w:tc>
          <w:tcPr>
            <w:tcW w:w="6480" w:type="dxa"/>
          </w:tcPr>
          <w:p w14:paraId="3863221A" w14:textId="7F239174" w:rsidR="00F67AEB" w:rsidRDefault="00F67AEB" w:rsidP="00F67AEB">
            <w:pPr>
              <w:pStyle w:val="Prrafodelista"/>
              <w:numPr>
                <w:ilvl w:val="0"/>
                <w:numId w:val="14"/>
              </w:numPr>
              <w:ind w:left="737" w:hanging="567"/>
              <w:jc w:val="both"/>
            </w:pPr>
            <w:r>
              <w:t>Con fecha 23 y 24 noviembre se realizar</w:t>
            </w:r>
            <w:r w:rsidR="00375882">
              <w:t>á</w:t>
            </w:r>
            <w:r>
              <w:t xml:space="preserve"> un ejercicio de escritorio para revisión del Plan de Contingencia e identificar las oportunidades de mejora. ´</w:t>
            </w:r>
          </w:p>
          <w:p w14:paraId="03C4ED33" w14:textId="584C33C0" w:rsidR="00A85B5A" w:rsidRPr="006F6426" w:rsidRDefault="00F67AEB" w:rsidP="00F67AEB">
            <w:pPr>
              <w:pStyle w:val="Prrafodelista"/>
              <w:numPr>
                <w:ilvl w:val="0"/>
                <w:numId w:val="14"/>
              </w:numPr>
              <w:ind w:left="737" w:hanging="567"/>
              <w:jc w:val="both"/>
            </w:pPr>
            <w:r>
              <w:t>ASPROCER financió la contratación del experto.</w:t>
            </w:r>
          </w:p>
        </w:tc>
      </w:tr>
      <w:bookmarkEnd w:id="1"/>
    </w:tbl>
    <w:p w14:paraId="2634FB5B" w14:textId="111AC3DE" w:rsidR="00805BA2" w:rsidRDefault="00805BA2" w:rsidP="00805BA2">
      <w:pPr>
        <w:jc w:val="both"/>
        <w:rPr>
          <w:b/>
          <w:bCs/>
        </w:rPr>
      </w:pPr>
    </w:p>
    <w:p w14:paraId="7A4F1E09" w14:textId="7868615A" w:rsidR="003E2B5C" w:rsidRDefault="003E2B5C" w:rsidP="00B5535C">
      <w:pPr>
        <w:pStyle w:val="Prrafodelista"/>
        <w:ind w:left="1440"/>
        <w:jc w:val="both"/>
        <w:rPr>
          <w:b/>
          <w:bCs/>
        </w:rPr>
      </w:pPr>
    </w:p>
    <w:p w14:paraId="576BA07F" w14:textId="56F90A11" w:rsidR="0079405F" w:rsidRDefault="0079405F" w:rsidP="00B5535C">
      <w:pPr>
        <w:pStyle w:val="Prrafodelista"/>
        <w:ind w:left="1440"/>
        <w:jc w:val="both"/>
        <w:rPr>
          <w:b/>
          <w:bCs/>
        </w:rPr>
      </w:pPr>
    </w:p>
    <w:p w14:paraId="2B041787" w14:textId="5707585A" w:rsidR="0079405F" w:rsidRDefault="0079405F" w:rsidP="00B5535C">
      <w:pPr>
        <w:pStyle w:val="Prrafodelista"/>
        <w:ind w:left="1440"/>
        <w:jc w:val="both"/>
        <w:rPr>
          <w:b/>
          <w:bCs/>
        </w:rPr>
      </w:pPr>
    </w:p>
    <w:p w14:paraId="4FD56B62" w14:textId="49855DA7" w:rsidR="0079405F" w:rsidRDefault="0079405F" w:rsidP="00B5535C">
      <w:pPr>
        <w:pStyle w:val="Prrafodelista"/>
        <w:ind w:left="1440"/>
        <w:jc w:val="both"/>
        <w:rPr>
          <w:b/>
          <w:bCs/>
        </w:rPr>
      </w:pPr>
    </w:p>
    <w:p w14:paraId="1C669B59" w14:textId="27626A58" w:rsidR="0079405F" w:rsidRDefault="0079405F" w:rsidP="00B5535C">
      <w:pPr>
        <w:pStyle w:val="Prrafodelista"/>
        <w:ind w:left="1440"/>
        <w:jc w:val="both"/>
        <w:rPr>
          <w:b/>
          <w:bCs/>
        </w:rPr>
      </w:pPr>
    </w:p>
    <w:p w14:paraId="0596709D" w14:textId="776AE4D0" w:rsidR="0079405F" w:rsidRDefault="0079405F" w:rsidP="00B5535C">
      <w:pPr>
        <w:pStyle w:val="Prrafodelista"/>
        <w:ind w:left="1440"/>
        <w:jc w:val="both"/>
        <w:rPr>
          <w:b/>
          <w:bCs/>
        </w:rPr>
      </w:pPr>
    </w:p>
    <w:p w14:paraId="5AD8FF17" w14:textId="51BEF530" w:rsidR="0079405F" w:rsidRDefault="0079405F" w:rsidP="00B5535C">
      <w:pPr>
        <w:pStyle w:val="Prrafodelista"/>
        <w:ind w:left="1440"/>
        <w:jc w:val="both"/>
        <w:rPr>
          <w:b/>
          <w:bCs/>
        </w:rPr>
      </w:pPr>
    </w:p>
    <w:p w14:paraId="25D1187E" w14:textId="77777777" w:rsidR="0079405F" w:rsidRDefault="0079405F" w:rsidP="00B5535C">
      <w:pPr>
        <w:pStyle w:val="Prrafodelista"/>
        <w:ind w:left="1440"/>
        <w:jc w:val="both"/>
        <w:rPr>
          <w:b/>
          <w:bCs/>
        </w:rPr>
      </w:pPr>
    </w:p>
    <w:p w14:paraId="7AF6F2CA" w14:textId="6ECD241E" w:rsidR="003E2B5C" w:rsidRDefault="003E2B5C" w:rsidP="00E01173">
      <w:pPr>
        <w:jc w:val="both"/>
        <w:rPr>
          <w:b/>
          <w:bCs/>
        </w:rPr>
      </w:pPr>
    </w:p>
    <w:p w14:paraId="490FBA3E" w14:textId="76612995" w:rsidR="0055200B" w:rsidRPr="00DA1A8A" w:rsidRDefault="00322FB7" w:rsidP="00DA1A8A">
      <w:pPr>
        <w:pStyle w:val="Prrafodelista"/>
        <w:numPr>
          <w:ilvl w:val="0"/>
          <w:numId w:val="6"/>
        </w:numPr>
        <w:jc w:val="both"/>
        <w:rPr>
          <w:b/>
          <w:bCs/>
        </w:rPr>
      </w:pPr>
      <w:r w:rsidRPr="00DA1A8A">
        <w:rPr>
          <w:b/>
          <w:bCs/>
        </w:rPr>
        <w:t>Mitigar el impacto comercial de la PPA en el sector porcino, tanto a nivel nacional como internacional, al mismo tiempo que se hacen los esfuerzos de control y erradicación de la enfermedad</w:t>
      </w:r>
      <w:r w:rsidR="0055200B" w:rsidRPr="00DA1A8A">
        <w:rPr>
          <w:b/>
          <w:bCs/>
        </w:rPr>
        <w:t>.</w:t>
      </w:r>
    </w:p>
    <w:p w14:paraId="7B68B8D5" w14:textId="2610DD05" w:rsidR="0055200B" w:rsidRDefault="0055200B" w:rsidP="0055200B">
      <w:pPr>
        <w:pStyle w:val="Prrafodelista"/>
        <w:numPr>
          <w:ilvl w:val="1"/>
          <w:numId w:val="4"/>
        </w:numPr>
        <w:jc w:val="both"/>
        <w:rPr>
          <w:b/>
          <w:bCs/>
        </w:rPr>
      </w:pPr>
      <w:r>
        <w:rPr>
          <w:b/>
          <w:bCs/>
        </w:rPr>
        <w:t xml:space="preserve">Objetivo: </w:t>
      </w:r>
      <w:r w:rsidR="00322FB7">
        <w:t xml:space="preserve">Mantener </w:t>
      </w:r>
      <w:r w:rsidR="0079405F">
        <w:t>el mercado internacional a través de la aplicación de la herramienta de zonificación según OIE.</w:t>
      </w:r>
    </w:p>
    <w:tbl>
      <w:tblPr>
        <w:tblStyle w:val="Tablaconcuadrcula"/>
        <w:tblW w:w="12996" w:type="dxa"/>
        <w:tblLook w:val="04A0" w:firstRow="1" w:lastRow="0" w:firstColumn="1" w:lastColumn="0" w:noHBand="0" w:noVBand="1"/>
      </w:tblPr>
      <w:tblGrid>
        <w:gridCol w:w="2689"/>
        <w:gridCol w:w="3969"/>
        <w:gridCol w:w="6338"/>
      </w:tblGrid>
      <w:tr w:rsidR="0079405F" w:rsidRPr="00DA1A8A" w14:paraId="2531AA0E" w14:textId="5D4710A2" w:rsidTr="0079405F">
        <w:tc>
          <w:tcPr>
            <w:tcW w:w="2689" w:type="dxa"/>
          </w:tcPr>
          <w:p w14:paraId="7B87BB30" w14:textId="2935BF8D" w:rsidR="0079405F" w:rsidRPr="00DA1A8A" w:rsidRDefault="00DA1A8A" w:rsidP="0079405F">
            <w:pPr>
              <w:jc w:val="center"/>
              <w:rPr>
                <w:b/>
                <w:bCs/>
              </w:rPr>
            </w:pPr>
            <w:r w:rsidRPr="00DA1A8A">
              <w:rPr>
                <w:b/>
              </w:rPr>
              <w:t>Objetivo especifico</w:t>
            </w:r>
          </w:p>
        </w:tc>
        <w:tc>
          <w:tcPr>
            <w:tcW w:w="3969" w:type="dxa"/>
          </w:tcPr>
          <w:p w14:paraId="21250B5D" w14:textId="5E2047C5" w:rsidR="0079405F" w:rsidRPr="00DA1A8A" w:rsidRDefault="0079405F" w:rsidP="0079405F">
            <w:pPr>
              <w:jc w:val="center"/>
              <w:rPr>
                <w:b/>
                <w:bCs/>
              </w:rPr>
            </w:pPr>
            <w:r w:rsidRPr="00DA1A8A">
              <w:rPr>
                <w:b/>
              </w:rPr>
              <w:t>Actividades</w:t>
            </w:r>
          </w:p>
        </w:tc>
        <w:tc>
          <w:tcPr>
            <w:tcW w:w="6338" w:type="dxa"/>
          </w:tcPr>
          <w:p w14:paraId="0A56041A" w14:textId="176E3100" w:rsidR="0079405F" w:rsidRPr="00DA1A8A" w:rsidRDefault="0079405F" w:rsidP="0079405F">
            <w:pPr>
              <w:jc w:val="center"/>
              <w:rPr>
                <w:b/>
                <w:bCs/>
              </w:rPr>
            </w:pPr>
            <w:r w:rsidRPr="00DA1A8A">
              <w:rPr>
                <w:b/>
              </w:rPr>
              <w:t>Resultados</w:t>
            </w:r>
          </w:p>
        </w:tc>
      </w:tr>
      <w:tr w:rsidR="0079405F" w14:paraId="2B36B564" w14:textId="20E8067B" w:rsidTr="0079405F">
        <w:tc>
          <w:tcPr>
            <w:tcW w:w="2689" w:type="dxa"/>
          </w:tcPr>
          <w:p w14:paraId="060A5D03" w14:textId="47EE376C" w:rsidR="0079405F" w:rsidRPr="00690AEE" w:rsidRDefault="0079405F" w:rsidP="00690AEE">
            <w:pPr>
              <w:jc w:val="both"/>
            </w:pPr>
            <w:r>
              <w:t>Negociar reconocimiento de zonas libres con autoridades de SVO de terceros países.</w:t>
            </w:r>
          </w:p>
        </w:tc>
        <w:tc>
          <w:tcPr>
            <w:tcW w:w="3969" w:type="dxa"/>
          </w:tcPr>
          <w:p w14:paraId="569EF556" w14:textId="32B72319" w:rsidR="0079405F" w:rsidRPr="0007449D" w:rsidRDefault="0079405F" w:rsidP="0079405F">
            <w:pPr>
              <w:jc w:val="both"/>
            </w:pPr>
            <w:r>
              <w:t>Elaborar estrategia de zonificación del país frente a la presencia de un evento sanitario.</w:t>
            </w:r>
          </w:p>
        </w:tc>
        <w:tc>
          <w:tcPr>
            <w:tcW w:w="6338" w:type="dxa"/>
          </w:tcPr>
          <w:p w14:paraId="75CB23E9" w14:textId="14956115" w:rsidR="00F00D6C" w:rsidRDefault="00F00D6C" w:rsidP="00F00D6C">
            <w:pPr>
              <w:pStyle w:val="Prrafodelista"/>
              <w:numPr>
                <w:ilvl w:val="0"/>
                <w:numId w:val="17"/>
              </w:numPr>
              <w:jc w:val="both"/>
            </w:pPr>
            <w:r>
              <w:t>Se elaboró documento “Política de zonificación de Chile”.</w:t>
            </w:r>
          </w:p>
          <w:p w14:paraId="79A8B509" w14:textId="4C5A8767" w:rsidR="00F00D6C" w:rsidRDefault="00F00D6C" w:rsidP="00F00D6C">
            <w:pPr>
              <w:pStyle w:val="Prrafodelista"/>
              <w:numPr>
                <w:ilvl w:val="0"/>
                <w:numId w:val="17"/>
              </w:numPr>
              <w:jc w:val="both"/>
            </w:pPr>
            <w:r>
              <w:t>Fue enviado el documento a los jefes de los SVO de China, Corea, México Japón, para dar inicio a acuerdos bilaterales de reconocimiento de esta medida sanitaria.</w:t>
            </w:r>
          </w:p>
          <w:p w14:paraId="3D97DE79" w14:textId="77777777" w:rsidR="00375882" w:rsidRDefault="00F00D6C" w:rsidP="00375882">
            <w:pPr>
              <w:pStyle w:val="Prrafodelista"/>
              <w:numPr>
                <w:ilvl w:val="0"/>
                <w:numId w:val="17"/>
              </w:numPr>
              <w:jc w:val="both"/>
            </w:pPr>
            <w:r>
              <w:t>Japón envío cuestionario para abordar las enfermedades de las aves.</w:t>
            </w:r>
          </w:p>
          <w:p w14:paraId="461F0895" w14:textId="73A01647" w:rsidR="00444904" w:rsidRDefault="00444904" w:rsidP="00444904">
            <w:pPr>
              <w:pStyle w:val="Prrafodelista"/>
              <w:numPr>
                <w:ilvl w:val="0"/>
                <w:numId w:val="17"/>
              </w:numPr>
              <w:jc w:val="both"/>
            </w:pPr>
            <w:r>
              <w:t xml:space="preserve">Se estructuraron dos </w:t>
            </w:r>
            <w:r w:rsidR="00375882">
              <w:t>método</w:t>
            </w:r>
            <w:r>
              <w:t>s</w:t>
            </w:r>
            <w:r w:rsidR="00375882">
              <w:t xml:space="preserve"> de vigilancia clínica en </w:t>
            </w:r>
            <w:r>
              <w:t xml:space="preserve">la población de cerdos </w:t>
            </w:r>
            <w:r w:rsidR="00375882">
              <w:t xml:space="preserve">del sector industrial </w:t>
            </w:r>
            <w:r>
              <w:t>para demostrar ausencia de PPA, a través de reportes mensual</w:t>
            </w:r>
            <w:r w:rsidR="001134E1">
              <w:t>es</w:t>
            </w:r>
            <w:r>
              <w:t xml:space="preserve"> en forma digital:</w:t>
            </w:r>
          </w:p>
          <w:p w14:paraId="39A6EF58" w14:textId="482C17DB" w:rsidR="00444904" w:rsidRDefault="00375882" w:rsidP="00444904">
            <w:pPr>
              <w:pStyle w:val="Prrafodelista"/>
              <w:numPr>
                <w:ilvl w:val="1"/>
                <w:numId w:val="17"/>
              </w:numPr>
              <w:jc w:val="both"/>
            </w:pPr>
            <w:r>
              <w:t xml:space="preserve">MV de </w:t>
            </w:r>
            <w:r w:rsidR="00444904">
              <w:t>ejercicio</w:t>
            </w:r>
            <w:r>
              <w:t xml:space="preserve"> privado</w:t>
            </w:r>
            <w:r w:rsidR="00444904">
              <w:t>: en sectores productivos</w:t>
            </w:r>
          </w:p>
          <w:p w14:paraId="004D5688" w14:textId="55B9FE87" w:rsidR="0079405F" w:rsidRDefault="00444904" w:rsidP="001134E1">
            <w:pPr>
              <w:pStyle w:val="Prrafodelista"/>
              <w:numPr>
                <w:ilvl w:val="1"/>
                <w:numId w:val="17"/>
              </w:numPr>
              <w:jc w:val="both"/>
            </w:pPr>
            <w:r>
              <w:t xml:space="preserve">MV inspector de matadero: </w:t>
            </w:r>
            <w:r w:rsidR="001134E1">
              <w:t>i</w:t>
            </w:r>
            <w:r>
              <w:t xml:space="preserve">nspección ante y post mortem. </w:t>
            </w:r>
          </w:p>
        </w:tc>
      </w:tr>
    </w:tbl>
    <w:p w14:paraId="4EEF931A" w14:textId="1CF1D697" w:rsidR="003E2B5C" w:rsidRDefault="003E2B5C" w:rsidP="00E01173">
      <w:pPr>
        <w:jc w:val="both"/>
        <w:rPr>
          <w:b/>
          <w:bCs/>
        </w:rPr>
      </w:pPr>
    </w:p>
    <w:p w14:paraId="04C22B70" w14:textId="28090D3A" w:rsidR="0021710B" w:rsidRDefault="0021710B" w:rsidP="00E01173">
      <w:pPr>
        <w:jc w:val="both"/>
        <w:rPr>
          <w:b/>
          <w:bCs/>
        </w:rPr>
      </w:pPr>
    </w:p>
    <w:p w14:paraId="7E4D43FB" w14:textId="7535F32F" w:rsidR="0021710B" w:rsidRDefault="0021710B" w:rsidP="00E01173">
      <w:pPr>
        <w:jc w:val="both"/>
        <w:rPr>
          <w:b/>
          <w:bCs/>
        </w:rPr>
      </w:pPr>
    </w:p>
    <w:p w14:paraId="31BF4DC8" w14:textId="6ED3A005" w:rsidR="0021710B" w:rsidRDefault="0021710B" w:rsidP="00E01173">
      <w:pPr>
        <w:jc w:val="both"/>
        <w:rPr>
          <w:b/>
          <w:bCs/>
        </w:rPr>
      </w:pPr>
    </w:p>
    <w:p w14:paraId="47AED767" w14:textId="198A605D" w:rsidR="00DA1A8A" w:rsidRDefault="00DA1A8A" w:rsidP="00E01173">
      <w:pPr>
        <w:jc w:val="both"/>
        <w:rPr>
          <w:b/>
          <w:bCs/>
        </w:rPr>
      </w:pPr>
    </w:p>
    <w:p w14:paraId="6C9F905F" w14:textId="40727C61" w:rsidR="00DA1A8A" w:rsidRDefault="00DA1A8A" w:rsidP="00E01173">
      <w:pPr>
        <w:jc w:val="both"/>
        <w:rPr>
          <w:b/>
          <w:bCs/>
        </w:rPr>
      </w:pPr>
    </w:p>
    <w:p w14:paraId="031A766D" w14:textId="293DD744" w:rsidR="00DA1A8A" w:rsidRDefault="00DA1A8A" w:rsidP="00E01173">
      <w:pPr>
        <w:jc w:val="both"/>
        <w:rPr>
          <w:b/>
          <w:bCs/>
        </w:rPr>
      </w:pPr>
    </w:p>
    <w:p w14:paraId="447810DD" w14:textId="4D2BD1DD" w:rsidR="00DA1A8A" w:rsidRDefault="00DA1A8A" w:rsidP="00E01173">
      <w:pPr>
        <w:jc w:val="both"/>
        <w:rPr>
          <w:b/>
          <w:bCs/>
        </w:rPr>
      </w:pPr>
    </w:p>
    <w:p w14:paraId="251EF47D" w14:textId="77777777" w:rsidR="00DA1A8A" w:rsidRDefault="00DA1A8A" w:rsidP="00E01173">
      <w:pPr>
        <w:jc w:val="both"/>
        <w:rPr>
          <w:b/>
          <w:bCs/>
        </w:rPr>
      </w:pPr>
    </w:p>
    <w:p w14:paraId="13EF1A3F" w14:textId="2CAB2EDF" w:rsidR="00DA1A8A" w:rsidRPr="00DA1A8A" w:rsidRDefault="00DA1A8A" w:rsidP="00DA1A8A">
      <w:pPr>
        <w:pStyle w:val="Prrafodelista"/>
        <w:numPr>
          <w:ilvl w:val="0"/>
          <w:numId w:val="6"/>
        </w:numPr>
        <w:jc w:val="both"/>
        <w:rPr>
          <w:b/>
          <w:bCs/>
        </w:rPr>
      </w:pPr>
      <w:r>
        <w:rPr>
          <w:b/>
          <w:bCs/>
        </w:rPr>
        <w:t>Comunicación de Riesgo</w:t>
      </w:r>
    </w:p>
    <w:p w14:paraId="56CEA1FA" w14:textId="4796B7AE" w:rsidR="00DA1A8A" w:rsidRDefault="00DA1A8A" w:rsidP="00DA1A8A">
      <w:pPr>
        <w:pStyle w:val="Prrafodelista"/>
        <w:numPr>
          <w:ilvl w:val="1"/>
          <w:numId w:val="4"/>
        </w:numPr>
        <w:jc w:val="both"/>
        <w:rPr>
          <w:b/>
          <w:bCs/>
        </w:rPr>
      </w:pPr>
      <w:r>
        <w:rPr>
          <w:b/>
          <w:bCs/>
        </w:rPr>
        <w:t xml:space="preserve">Objetivo: </w:t>
      </w:r>
      <w:r>
        <w:t xml:space="preserve">Mantener </w:t>
      </w:r>
      <w:r w:rsidR="00662E73">
        <w:t xml:space="preserve">debidamente informados a los grupos involucrados </w:t>
      </w:r>
      <w:r w:rsidR="003D615F">
        <w:t xml:space="preserve">en la adopción </w:t>
      </w:r>
      <w:r w:rsidR="00662E73">
        <w:t>de las medidas de prevención, del riesgo de introducción, y en el caso de una emergencia el estado de la enfermedad, para que sea un apoyo en la contención de la enfermedad</w:t>
      </w:r>
      <w:r w:rsidR="003D615F">
        <w:t xml:space="preserve">, tanto del público, </w:t>
      </w:r>
      <w:proofErr w:type="spellStart"/>
      <w:r w:rsidR="003D615F">
        <w:t>intra</w:t>
      </w:r>
      <w:proofErr w:type="spellEnd"/>
      <w:r w:rsidR="003D615F">
        <w:t xml:space="preserve"> y extra SAG; como el sector privado</w:t>
      </w:r>
      <w:r w:rsidR="00662E73">
        <w:t>.</w:t>
      </w:r>
    </w:p>
    <w:tbl>
      <w:tblPr>
        <w:tblStyle w:val="Tablaconcuadrcula"/>
        <w:tblW w:w="12996" w:type="dxa"/>
        <w:tblLook w:val="04A0" w:firstRow="1" w:lastRow="0" w:firstColumn="1" w:lastColumn="0" w:noHBand="0" w:noVBand="1"/>
      </w:tblPr>
      <w:tblGrid>
        <w:gridCol w:w="2689"/>
        <w:gridCol w:w="3969"/>
        <w:gridCol w:w="6338"/>
      </w:tblGrid>
      <w:tr w:rsidR="00DA1A8A" w:rsidRPr="00DA1A8A" w14:paraId="52FEE1D1" w14:textId="77777777" w:rsidTr="00AF7DCB">
        <w:tc>
          <w:tcPr>
            <w:tcW w:w="2689" w:type="dxa"/>
          </w:tcPr>
          <w:p w14:paraId="5028CB69" w14:textId="3EDC5241" w:rsidR="00DA1A8A" w:rsidRPr="00DA1A8A" w:rsidRDefault="00DA1A8A" w:rsidP="00AF7DCB">
            <w:pPr>
              <w:jc w:val="center"/>
              <w:rPr>
                <w:b/>
                <w:bCs/>
              </w:rPr>
            </w:pPr>
            <w:r w:rsidRPr="00DA1A8A">
              <w:rPr>
                <w:b/>
              </w:rPr>
              <w:t>Objetivo especifico</w:t>
            </w:r>
          </w:p>
        </w:tc>
        <w:tc>
          <w:tcPr>
            <w:tcW w:w="3969" w:type="dxa"/>
          </w:tcPr>
          <w:p w14:paraId="481061F2" w14:textId="77777777" w:rsidR="00DA1A8A" w:rsidRPr="00DA1A8A" w:rsidRDefault="00DA1A8A" w:rsidP="00AF7DCB">
            <w:pPr>
              <w:jc w:val="center"/>
              <w:rPr>
                <w:b/>
                <w:bCs/>
              </w:rPr>
            </w:pPr>
            <w:r w:rsidRPr="00DA1A8A">
              <w:rPr>
                <w:b/>
              </w:rPr>
              <w:t>Actividades</w:t>
            </w:r>
          </w:p>
        </w:tc>
        <w:tc>
          <w:tcPr>
            <w:tcW w:w="6338" w:type="dxa"/>
          </w:tcPr>
          <w:p w14:paraId="378A62D9" w14:textId="77777777" w:rsidR="00DA1A8A" w:rsidRPr="00DA1A8A" w:rsidRDefault="00DA1A8A" w:rsidP="00AF7DCB">
            <w:pPr>
              <w:jc w:val="center"/>
              <w:rPr>
                <w:b/>
                <w:bCs/>
              </w:rPr>
            </w:pPr>
            <w:r w:rsidRPr="00DA1A8A">
              <w:rPr>
                <w:b/>
              </w:rPr>
              <w:t>Resultados</w:t>
            </w:r>
          </w:p>
        </w:tc>
      </w:tr>
      <w:tr w:rsidR="008C1F34" w14:paraId="4E9B1D45" w14:textId="77777777" w:rsidTr="00AF7DCB">
        <w:tc>
          <w:tcPr>
            <w:tcW w:w="2689" w:type="dxa"/>
          </w:tcPr>
          <w:p w14:paraId="5E5C9711" w14:textId="1B951F1B" w:rsidR="008C1F34" w:rsidRDefault="008C1F34" w:rsidP="00AF7DCB">
            <w:pPr>
              <w:jc w:val="both"/>
            </w:pPr>
            <w:r>
              <w:t>Mejorar estrategia de Comunicaciones</w:t>
            </w:r>
          </w:p>
        </w:tc>
        <w:tc>
          <w:tcPr>
            <w:tcW w:w="3969" w:type="dxa"/>
          </w:tcPr>
          <w:p w14:paraId="211C4BCF" w14:textId="64FC23D6" w:rsidR="008C1F34" w:rsidRDefault="008C1F34" w:rsidP="00AF7DCB">
            <w:pPr>
              <w:jc w:val="both"/>
            </w:pPr>
            <w:r>
              <w:t>Incorporar a la mesa de trabajo a personal del Depto Comunicaciones del SAG.</w:t>
            </w:r>
          </w:p>
        </w:tc>
        <w:tc>
          <w:tcPr>
            <w:tcW w:w="6338" w:type="dxa"/>
          </w:tcPr>
          <w:p w14:paraId="5594F580" w14:textId="149E95FB" w:rsidR="008C1F34" w:rsidRDefault="001134E1" w:rsidP="001134E1">
            <w:pPr>
              <w:jc w:val="both"/>
            </w:pPr>
            <w:r>
              <w:t>En funcionamiento</w:t>
            </w:r>
          </w:p>
        </w:tc>
      </w:tr>
      <w:tr w:rsidR="00DA1A8A" w14:paraId="1E69EF94" w14:textId="77777777" w:rsidTr="00AF7DCB">
        <w:tc>
          <w:tcPr>
            <w:tcW w:w="2689" w:type="dxa"/>
          </w:tcPr>
          <w:p w14:paraId="1729F79A" w14:textId="7C6ECAAD" w:rsidR="00DA1A8A" w:rsidRPr="00690AEE" w:rsidRDefault="00662E73" w:rsidP="00AF7DCB">
            <w:pPr>
              <w:jc w:val="both"/>
            </w:pPr>
            <w:r>
              <w:t>Actualizar en la web del SAG la presentación de PPA a nivel mundial.</w:t>
            </w:r>
          </w:p>
        </w:tc>
        <w:tc>
          <w:tcPr>
            <w:tcW w:w="3969" w:type="dxa"/>
          </w:tcPr>
          <w:p w14:paraId="400C9F45" w14:textId="1E9ED966" w:rsidR="00DA1A8A" w:rsidRPr="0007449D" w:rsidRDefault="00662E73" w:rsidP="00AF7DCB">
            <w:pPr>
              <w:jc w:val="both"/>
            </w:pPr>
            <w:r>
              <w:t>Envío constante a la Unidad de Comunicaciones de la actualización.</w:t>
            </w:r>
          </w:p>
        </w:tc>
        <w:tc>
          <w:tcPr>
            <w:tcW w:w="6338" w:type="dxa"/>
          </w:tcPr>
          <w:p w14:paraId="3F46E91E" w14:textId="4C328437" w:rsidR="00DA1A8A" w:rsidRDefault="00662E73" w:rsidP="00AF7DCB">
            <w:pPr>
              <w:jc w:val="both"/>
            </w:pPr>
            <w:r>
              <w:t>En funcionamiento.</w:t>
            </w:r>
          </w:p>
        </w:tc>
      </w:tr>
      <w:tr w:rsidR="000C7C26" w14:paraId="5BC943A9" w14:textId="77777777" w:rsidTr="00AF7DCB">
        <w:tc>
          <w:tcPr>
            <w:tcW w:w="2689" w:type="dxa"/>
          </w:tcPr>
          <w:p w14:paraId="0E6821F0" w14:textId="474F3B70" w:rsidR="000C7C26" w:rsidRPr="00CA20F7" w:rsidRDefault="000C7C26" w:rsidP="000C7C26">
            <w:pPr>
              <w:jc w:val="both"/>
            </w:pPr>
            <w:r>
              <w:t>Fomentar que los pasajeros eviten portar y tratar de ingresar productos de riesgo.</w:t>
            </w:r>
          </w:p>
        </w:tc>
        <w:tc>
          <w:tcPr>
            <w:tcW w:w="3969" w:type="dxa"/>
          </w:tcPr>
          <w:p w14:paraId="4BEAA1F8" w14:textId="74327977" w:rsidR="000C7C26" w:rsidRPr="0007449D" w:rsidRDefault="000C7C26" w:rsidP="000C7C26">
            <w:pPr>
              <w:jc w:val="both"/>
            </w:pPr>
            <w:r>
              <w:t>Implementación de  campaña comunicacional en el Aeropuerto AMB, a través de pendones e imágenes en las pantallas a la llegada de los pasajeros internacionales.</w:t>
            </w:r>
          </w:p>
        </w:tc>
        <w:tc>
          <w:tcPr>
            <w:tcW w:w="6338" w:type="dxa"/>
          </w:tcPr>
          <w:p w14:paraId="03548043" w14:textId="6ED70AC7" w:rsidR="000C7C26" w:rsidRDefault="000C7C26" w:rsidP="000C7C26">
            <w:pPr>
              <w:jc w:val="both"/>
            </w:pPr>
            <w:r>
              <w:t>Actividad ejecutada por ASPROCER, está en funcionamiento.</w:t>
            </w:r>
          </w:p>
        </w:tc>
      </w:tr>
      <w:tr w:rsidR="000C7C26" w14:paraId="38CA3C72" w14:textId="77777777" w:rsidTr="00AF7DCB">
        <w:tc>
          <w:tcPr>
            <w:tcW w:w="2689" w:type="dxa"/>
          </w:tcPr>
          <w:p w14:paraId="46DCBD72" w14:textId="57F79AE4" w:rsidR="000C7C26" w:rsidRPr="008433ED" w:rsidRDefault="000C7C26" w:rsidP="000C7C26">
            <w:pPr>
              <w:jc w:val="both"/>
            </w:pPr>
            <w:r>
              <w:t>Comunicar a tripulaciones de naves de carga que eviten descender con productos cárnicos a territorio nacional.</w:t>
            </w:r>
          </w:p>
        </w:tc>
        <w:tc>
          <w:tcPr>
            <w:tcW w:w="3969" w:type="dxa"/>
          </w:tcPr>
          <w:p w14:paraId="1D5CA0CC" w14:textId="33639A00" w:rsidR="000C7C26" w:rsidRPr="0007449D" w:rsidRDefault="000C7C26" w:rsidP="000C7C26">
            <w:pPr>
              <w:jc w:val="both"/>
            </w:pPr>
            <w:r>
              <w:t>Envío de dípticos a través de las Agencias navieras.</w:t>
            </w:r>
          </w:p>
        </w:tc>
        <w:tc>
          <w:tcPr>
            <w:tcW w:w="6338" w:type="dxa"/>
          </w:tcPr>
          <w:p w14:paraId="0591788C" w14:textId="28480DDC" w:rsidR="000C7C26" w:rsidRDefault="001134E1" w:rsidP="000C7C26">
            <w:pPr>
              <w:jc w:val="both"/>
            </w:pPr>
            <w:r>
              <w:t>Realizado a través de  DIRECTEMAR</w:t>
            </w:r>
          </w:p>
        </w:tc>
      </w:tr>
    </w:tbl>
    <w:p w14:paraId="1245A00E" w14:textId="1419ECB7" w:rsidR="0021710B" w:rsidRDefault="0021710B" w:rsidP="00E01173">
      <w:pPr>
        <w:jc w:val="both"/>
        <w:rPr>
          <w:b/>
          <w:bCs/>
        </w:rPr>
      </w:pPr>
    </w:p>
    <w:p w14:paraId="0124708D" w14:textId="659D554A" w:rsidR="002D679A" w:rsidRDefault="002D679A" w:rsidP="002D679A">
      <w:pPr>
        <w:spacing w:after="0"/>
        <w:rPr>
          <w:sz w:val="16"/>
          <w:szCs w:val="16"/>
        </w:rPr>
      </w:pPr>
      <w:r w:rsidRPr="002D679A">
        <w:rPr>
          <w:sz w:val="16"/>
          <w:szCs w:val="16"/>
        </w:rPr>
        <w:t>DSA/DPP</w:t>
      </w:r>
    </w:p>
    <w:p w14:paraId="5FDDD95D" w14:textId="76EE376E" w:rsidR="00730409" w:rsidRPr="002D679A" w:rsidRDefault="00730409" w:rsidP="002D679A">
      <w:pPr>
        <w:spacing w:after="0"/>
        <w:rPr>
          <w:sz w:val="16"/>
          <w:szCs w:val="16"/>
        </w:rPr>
      </w:pPr>
      <w:r>
        <w:rPr>
          <w:sz w:val="16"/>
          <w:szCs w:val="16"/>
        </w:rPr>
        <w:t>MRF/</w:t>
      </w:r>
      <w:r w:rsidR="001134E1">
        <w:rPr>
          <w:sz w:val="16"/>
          <w:szCs w:val="16"/>
        </w:rPr>
        <w:t>AER/</w:t>
      </w:r>
      <w:r>
        <w:rPr>
          <w:sz w:val="16"/>
          <w:szCs w:val="16"/>
        </w:rPr>
        <w:t>VMK/PCV/PPJ/RMZ</w:t>
      </w:r>
      <w:r w:rsidR="001134E1">
        <w:rPr>
          <w:sz w:val="16"/>
          <w:szCs w:val="16"/>
        </w:rPr>
        <w:t>/AGR</w:t>
      </w:r>
      <w:r>
        <w:rPr>
          <w:sz w:val="16"/>
          <w:szCs w:val="16"/>
        </w:rPr>
        <w:t>.</w:t>
      </w:r>
    </w:p>
    <w:p w14:paraId="74C8FF8B" w14:textId="2796A7CA" w:rsidR="0021710B" w:rsidRPr="002D679A" w:rsidRDefault="001134E1" w:rsidP="002D679A">
      <w:pPr>
        <w:spacing w:after="0"/>
        <w:rPr>
          <w:sz w:val="16"/>
          <w:szCs w:val="16"/>
        </w:rPr>
      </w:pPr>
      <w:r>
        <w:rPr>
          <w:sz w:val="16"/>
          <w:szCs w:val="16"/>
        </w:rPr>
        <w:t>Noviembre 2021</w:t>
      </w:r>
      <w:r w:rsidR="00AB71BC">
        <w:rPr>
          <w:sz w:val="16"/>
          <w:szCs w:val="16"/>
        </w:rPr>
        <w:t>.</w:t>
      </w:r>
    </w:p>
    <w:sectPr w:rsidR="0021710B" w:rsidRPr="002D679A" w:rsidSect="00FB58A4">
      <w:footerReference w:type="default" r:id="rId11"/>
      <w:pgSz w:w="15840" w:h="12240"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0C9B93" w14:textId="77777777" w:rsidR="003503B6" w:rsidRDefault="003503B6" w:rsidP="003503B6">
      <w:pPr>
        <w:spacing w:after="0" w:line="240" w:lineRule="auto"/>
      </w:pPr>
      <w:r>
        <w:separator/>
      </w:r>
    </w:p>
  </w:endnote>
  <w:endnote w:type="continuationSeparator" w:id="0">
    <w:p w14:paraId="1AADAF55" w14:textId="77777777" w:rsidR="003503B6" w:rsidRDefault="003503B6" w:rsidP="00350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F51F1A" w14:textId="0172E291" w:rsidR="003503B6" w:rsidRDefault="003503B6">
    <w:pPr>
      <w:pStyle w:val="Piedepgina"/>
    </w:pPr>
    <w:r>
      <w:t>Versión noviembre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CA3748" w14:textId="77777777" w:rsidR="003503B6" w:rsidRDefault="003503B6" w:rsidP="003503B6">
      <w:pPr>
        <w:spacing w:after="0" w:line="240" w:lineRule="auto"/>
      </w:pPr>
      <w:r>
        <w:separator/>
      </w:r>
    </w:p>
  </w:footnote>
  <w:footnote w:type="continuationSeparator" w:id="0">
    <w:p w14:paraId="0AB91414" w14:textId="77777777" w:rsidR="003503B6" w:rsidRDefault="003503B6" w:rsidP="003503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72CA7"/>
    <w:multiLevelType w:val="hybridMultilevel"/>
    <w:tmpl w:val="7890B3A0"/>
    <w:lvl w:ilvl="0" w:tplc="340A001B">
      <w:start w:val="1"/>
      <w:numFmt w:val="low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497554E"/>
    <w:multiLevelType w:val="hybridMultilevel"/>
    <w:tmpl w:val="E9CE2A9C"/>
    <w:lvl w:ilvl="0" w:tplc="5DC602C0">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09DC5D9F"/>
    <w:multiLevelType w:val="hybridMultilevel"/>
    <w:tmpl w:val="EB0CEB52"/>
    <w:lvl w:ilvl="0" w:tplc="340A001B">
      <w:start w:val="1"/>
      <w:numFmt w:val="low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0C902B0E"/>
    <w:multiLevelType w:val="hybridMultilevel"/>
    <w:tmpl w:val="BB424D0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0EB447BC"/>
    <w:multiLevelType w:val="hybridMultilevel"/>
    <w:tmpl w:val="5ACA576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0746BB8"/>
    <w:multiLevelType w:val="hybridMultilevel"/>
    <w:tmpl w:val="633C8F2E"/>
    <w:lvl w:ilvl="0" w:tplc="340A001B">
      <w:start w:val="1"/>
      <w:numFmt w:val="low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27CB5F92"/>
    <w:multiLevelType w:val="hybridMultilevel"/>
    <w:tmpl w:val="07C20CFC"/>
    <w:lvl w:ilvl="0" w:tplc="340A000F">
      <w:start w:val="1"/>
      <w:numFmt w:val="decimal"/>
      <w:lvlText w:val="%1."/>
      <w:lvlJc w:val="left"/>
      <w:pPr>
        <w:ind w:left="720" w:hanging="360"/>
      </w:pPr>
      <w:rPr>
        <w:rFonts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2B9A72DF"/>
    <w:multiLevelType w:val="hybridMultilevel"/>
    <w:tmpl w:val="A9E4383C"/>
    <w:lvl w:ilvl="0" w:tplc="340A000F">
      <w:start w:val="1"/>
      <w:numFmt w:val="decimal"/>
      <w:lvlText w:val="%1."/>
      <w:lvlJc w:val="left"/>
      <w:pPr>
        <w:ind w:left="720" w:hanging="360"/>
      </w:pPr>
      <w:rPr>
        <w:rFonts w:hint="default"/>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2D0C5169"/>
    <w:multiLevelType w:val="hybridMultilevel"/>
    <w:tmpl w:val="A802D386"/>
    <w:lvl w:ilvl="0" w:tplc="340A0019">
      <w:start w:val="9"/>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3DEB14F5"/>
    <w:multiLevelType w:val="hybridMultilevel"/>
    <w:tmpl w:val="69427AFA"/>
    <w:lvl w:ilvl="0" w:tplc="340A001B">
      <w:start w:val="1"/>
      <w:numFmt w:val="low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41510D3B"/>
    <w:multiLevelType w:val="hybridMultilevel"/>
    <w:tmpl w:val="8F5AEFFC"/>
    <w:lvl w:ilvl="0" w:tplc="340A001B">
      <w:start w:val="1"/>
      <w:numFmt w:val="lowerRoman"/>
      <w:lvlText w:val="%1."/>
      <w:lvlJc w:val="righ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451A3B15"/>
    <w:multiLevelType w:val="hybridMultilevel"/>
    <w:tmpl w:val="2752B7E0"/>
    <w:lvl w:ilvl="0" w:tplc="340A000F">
      <w:start w:val="1"/>
      <w:numFmt w:val="decimal"/>
      <w:lvlText w:val="%1."/>
      <w:lvlJc w:val="left"/>
      <w:pPr>
        <w:ind w:left="720" w:hanging="360"/>
      </w:pPr>
      <w:rPr>
        <w:rFonts w:hint="default"/>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519E5E24"/>
    <w:multiLevelType w:val="hybridMultilevel"/>
    <w:tmpl w:val="F6F6D45E"/>
    <w:lvl w:ilvl="0" w:tplc="340A0019">
      <w:start w:val="9"/>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5A651296"/>
    <w:multiLevelType w:val="hybridMultilevel"/>
    <w:tmpl w:val="89225246"/>
    <w:lvl w:ilvl="0" w:tplc="340A001B">
      <w:start w:val="1"/>
      <w:numFmt w:val="low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5C267189"/>
    <w:multiLevelType w:val="hybridMultilevel"/>
    <w:tmpl w:val="CA7EF7D8"/>
    <w:lvl w:ilvl="0" w:tplc="340A001B">
      <w:start w:val="1"/>
      <w:numFmt w:val="low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5C8D667D"/>
    <w:multiLevelType w:val="hybridMultilevel"/>
    <w:tmpl w:val="EBA47B54"/>
    <w:lvl w:ilvl="0" w:tplc="340A000F">
      <w:start w:val="1"/>
      <w:numFmt w:val="decimal"/>
      <w:lvlText w:val="%1."/>
      <w:lvlJc w:val="left"/>
      <w:pPr>
        <w:ind w:left="720" w:hanging="360"/>
      </w:pPr>
      <w:rPr>
        <w:rFonts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6FCC2676"/>
    <w:multiLevelType w:val="hybridMultilevel"/>
    <w:tmpl w:val="F476112E"/>
    <w:lvl w:ilvl="0" w:tplc="31423B1C">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727B24BA"/>
    <w:multiLevelType w:val="hybridMultilevel"/>
    <w:tmpl w:val="5D04DB54"/>
    <w:lvl w:ilvl="0" w:tplc="340A001B">
      <w:start w:val="1"/>
      <w:numFmt w:val="lowerRoman"/>
      <w:lvlText w:val="%1."/>
      <w:lvlJc w:val="righ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6"/>
  </w:num>
  <w:num w:numId="2">
    <w:abstractNumId w:val="7"/>
  </w:num>
  <w:num w:numId="3">
    <w:abstractNumId w:val="4"/>
  </w:num>
  <w:num w:numId="4">
    <w:abstractNumId w:val="11"/>
  </w:num>
  <w:num w:numId="5">
    <w:abstractNumId w:val="3"/>
  </w:num>
  <w:num w:numId="6">
    <w:abstractNumId w:val="15"/>
  </w:num>
  <w:num w:numId="7">
    <w:abstractNumId w:val="9"/>
  </w:num>
  <w:num w:numId="8">
    <w:abstractNumId w:val="13"/>
  </w:num>
  <w:num w:numId="9">
    <w:abstractNumId w:val="2"/>
  </w:num>
  <w:num w:numId="10">
    <w:abstractNumId w:val="0"/>
  </w:num>
  <w:num w:numId="11">
    <w:abstractNumId w:val="14"/>
  </w:num>
  <w:num w:numId="12">
    <w:abstractNumId w:val="5"/>
  </w:num>
  <w:num w:numId="13">
    <w:abstractNumId w:val="10"/>
  </w:num>
  <w:num w:numId="14">
    <w:abstractNumId w:val="16"/>
  </w:num>
  <w:num w:numId="15">
    <w:abstractNumId w:val="8"/>
  </w:num>
  <w:num w:numId="16">
    <w:abstractNumId w:val="12"/>
  </w:num>
  <w:num w:numId="17">
    <w:abstractNumId w:val="17"/>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BA2"/>
    <w:rsid w:val="00000717"/>
    <w:rsid w:val="00010C0F"/>
    <w:rsid w:val="000162A7"/>
    <w:rsid w:val="000507A0"/>
    <w:rsid w:val="00055D8B"/>
    <w:rsid w:val="0007449D"/>
    <w:rsid w:val="00086D63"/>
    <w:rsid w:val="000A377D"/>
    <w:rsid w:val="000B5B9B"/>
    <w:rsid w:val="000C7C26"/>
    <w:rsid w:val="000F084F"/>
    <w:rsid w:val="000F67F5"/>
    <w:rsid w:val="0010399C"/>
    <w:rsid w:val="001134E1"/>
    <w:rsid w:val="00136E34"/>
    <w:rsid w:val="00157ACE"/>
    <w:rsid w:val="001711C3"/>
    <w:rsid w:val="001B08B0"/>
    <w:rsid w:val="001C22A6"/>
    <w:rsid w:val="001E7A5C"/>
    <w:rsid w:val="001F7791"/>
    <w:rsid w:val="00212322"/>
    <w:rsid w:val="0021710B"/>
    <w:rsid w:val="00221ED1"/>
    <w:rsid w:val="00247685"/>
    <w:rsid w:val="00286889"/>
    <w:rsid w:val="002B3267"/>
    <w:rsid w:val="002D679A"/>
    <w:rsid w:val="002E7D30"/>
    <w:rsid w:val="003141CA"/>
    <w:rsid w:val="00322FB7"/>
    <w:rsid w:val="003308B8"/>
    <w:rsid w:val="003503B6"/>
    <w:rsid w:val="003659ED"/>
    <w:rsid w:val="00375882"/>
    <w:rsid w:val="0038739A"/>
    <w:rsid w:val="003A4F4B"/>
    <w:rsid w:val="003D615F"/>
    <w:rsid w:val="003E2B5C"/>
    <w:rsid w:val="00421128"/>
    <w:rsid w:val="00444904"/>
    <w:rsid w:val="0044791C"/>
    <w:rsid w:val="00471BEF"/>
    <w:rsid w:val="00482F16"/>
    <w:rsid w:val="004B43FF"/>
    <w:rsid w:val="004D5016"/>
    <w:rsid w:val="005017F9"/>
    <w:rsid w:val="005164E3"/>
    <w:rsid w:val="00533023"/>
    <w:rsid w:val="005429B8"/>
    <w:rsid w:val="0055200B"/>
    <w:rsid w:val="00552328"/>
    <w:rsid w:val="005A570C"/>
    <w:rsid w:val="005E588F"/>
    <w:rsid w:val="00601165"/>
    <w:rsid w:val="00614EB6"/>
    <w:rsid w:val="00615E85"/>
    <w:rsid w:val="006465EB"/>
    <w:rsid w:val="006470A9"/>
    <w:rsid w:val="0065275A"/>
    <w:rsid w:val="00660DE3"/>
    <w:rsid w:val="00662E73"/>
    <w:rsid w:val="00663CB0"/>
    <w:rsid w:val="006660F0"/>
    <w:rsid w:val="0066794D"/>
    <w:rsid w:val="0067708B"/>
    <w:rsid w:val="00690AEE"/>
    <w:rsid w:val="006B1967"/>
    <w:rsid w:val="006C3FC4"/>
    <w:rsid w:val="006C7EE5"/>
    <w:rsid w:val="006F0679"/>
    <w:rsid w:val="006F6426"/>
    <w:rsid w:val="00715AAB"/>
    <w:rsid w:val="00730409"/>
    <w:rsid w:val="0073691B"/>
    <w:rsid w:val="00744536"/>
    <w:rsid w:val="00766506"/>
    <w:rsid w:val="00773848"/>
    <w:rsid w:val="00787598"/>
    <w:rsid w:val="0079405F"/>
    <w:rsid w:val="008015F2"/>
    <w:rsid w:val="00805BA2"/>
    <w:rsid w:val="008162EB"/>
    <w:rsid w:val="008433ED"/>
    <w:rsid w:val="008765ED"/>
    <w:rsid w:val="0087699F"/>
    <w:rsid w:val="00894062"/>
    <w:rsid w:val="008C1F34"/>
    <w:rsid w:val="008F4E45"/>
    <w:rsid w:val="009651E9"/>
    <w:rsid w:val="00973D3F"/>
    <w:rsid w:val="009A1EB3"/>
    <w:rsid w:val="009A2FDC"/>
    <w:rsid w:val="009C79D9"/>
    <w:rsid w:val="009D62E4"/>
    <w:rsid w:val="009E357B"/>
    <w:rsid w:val="00A02210"/>
    <w:rsid w:val="00A16003"/>
    <w:rsid w:val="00A70E59"/>
    <w:rsid w:val="00A85B5A"/>
    <w:rsid w:val="00AB4D93"/>
    <w:rsid w:val="00AB6639"/>
    <w:rsid w:val="00AB71BC"/>
    <w:rsid w:val="00AC7DC6"/>
    <w:rsid w:val="00B25B88"/>
    <w:rsid w:val="00B42648"/>
    <w:rsid w:val="00B4520E"/>
    <w:rsid w:val="00B54076"/>
    <w:rsid w:val="00B5535C"/>
    <w:rsid w:val="00B5786D"/>
    <w:rsid w:val="00B8502E"/>
    <w:rsid w:val="00B97BCA"/>
    <w:rsid w:val="00BA7457"/>
    <w:rsid w:val="00BD5EF1"/>
    <w:rsid w:val="00BD7720"/>
    <w:rsid w:val="00C058B5"/>
    <w:rsid w:val="00C156DC"/>
    <w:rsid w:val="00C221E2"/>
    <w:rsid w:val="00C3305D"/>
    <w:rsid w:val="00C477EE"/>
    <w:rsid w:val="00C55EC3"/>
    <w:rsid w:val="00C6600B"/>
    <w:rsid w:val="00C93DDC"/>
    <w:rsid w:val="00CA20F7"/>
    <w:rsid w:val="00D062EF"/>
    <w:rsid w:val="00D105D6"/>
    <w:rsid w:val="00D2036D"/>
    <w:rsid w:val="00D23BD4"/>
    <w:rsid w:val="00D57656"/>
    <w:rsid w:val="00D83D3D"/>
    <w:rsid w:val="00DA1A8A"/>
    <w:rsid w:val="00E01173"/>
    <w:rsid w:val="00E03CB3"/>
    <w:rsid w:val="00E076EC"/>
    <w:rsid w:val="00E10B4B"/>
    <w:rsid w:val="00E23BEA"/>
    <w:rsid w:val="00E27887"/>
    <w:rsid w:val="00E32819"/>
    <w:rsid w:val="00E36595"/>
    <w:rsid w:val="00E56C0E"/>
    <w:rsid w:val="00E7174B"/>
    <w:rsid w:val="00EA10F2"/>
    <w:rsid w:val="00EB3F1E"/>
    <w:rsid w:val="00EC33E1"/>
    <w:rsid w:val="00EF7370"/>
    <w:rsid w:val="00F00D6C"/>
    <w:rsid w:val="00F26143"/>
    <w:rsid w:val="00F30773"/>
    <w:rsid w:val="00F67AEB"/>
    <w:rsid w:val="00FB58A4"/>
    <w:rsid w:val="00FF03D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EB9D2"/>
  <w15:chartTrackingRefBased/>
  <w15:docId w15:val="{8E6938CB-625B-48D9-BEB6-BE750E7C8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05B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3659ED"/>
    <w:pPr>
      <w:ind w:left="720"/>
      <w:contextualSpacing/>
    </w:pPr>
  </w:style>
  <w:style w:type="paragraph" w:styleId="Encabezado">
    <w:name w:val="header"/>
    <w:basedOn w:val="Normal"/>
    <w:link w:val="EncabezadoCar"/>
    <w:uiPriority w:val="99"/>
    <w:unhideWhenUsed/>
    <w:rsid w:val="003503B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503B6"/>
  </w:style>
  <w:style w:type="paragraph" w:styleId="Piedepgina">
    <w:name w:val="footer"/>
    <w:basedOn w:val="Normal"/>
    <w:link w:val="PiedepginaCar"/>
    <w:uiPriority w:val="99"/>
    <w:unhideWhenUsed/>
    <w:rsid w:val="003503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503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DDF065D8328F6439792CA6AF62EC3AD" ma:contentTypeVersion="13" ma:contentTypeDescription="Crear nuevo documento." ma:contentTypeScope="" ma:versionID="5c7e1e2639141de5564d36f58af9c041">
  <xsd:schema xmlns:xsd="http://www.w3.org/2001/XMLSchema" xmlns:xs="http://www.w3.org/2001/XMLSchema" xmlns:p="http://schemas.microsoft.com/office/2006/metadata/properties" xmlns:ns3="7acd61e1-fd24-4468-96c2-39ad31c82379" xmlns:ns4="784525c7-6b49-4661-b56e-386388da6c66" targetNamespace="http://schemas.microsoft.com/office/2006/metadata/properties" ma:root="true" ma:fieldsID="03d94dae886b634271d252b0f28353fe" ns3:_="" ns4:_="">
    <xsd:import namespace="7acd61e1-fd24-4468-96c2-39ad31c82379"/>
    <xsd:import namespace="784525c7-6b49-4661-b56e-386388da6c6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cd61e1-fd24-4468-96c2-39ad31c823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4525c7-6b49-4661-b56e-386388da6c66"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41236D-CC15-4610-8FF7-682668F5F332}">
  <ds:schemaRefs>
    <ds:schemaRef ds:uri="http://purl.org/dc/terms/"/>
    <ds:schemaRef ds:uri="http://purl.org/dc/elements/1.1/"/>
    <ds:schemaRef ds:uri="http://purl.org/dc/dcmitype/"/>
    <ds:schemaRef ds:uri="http://schemas.microsoft.com/office/2006/metadata/properties"/>
    <ds:schemaRef ds:uri="784525c7-6b49-4661-b56e-386388da6c66"/>
    <ds:schemaRef ds:uri="http://schemas.microsoft.com/office/infopath/2007/PartnerControls"/>
    <ds:schemaRef ds:uri="http://schemas.microsoft.com/office/2006/documentManagement/types"/>
    <ds:schemaRef ds:uri="http://schemas.openxmlformats.org/package/2006/metadata/core-properties"/>
    <ds:schemaRef ds:uri="7acd61e1-fd24-4468-96c2-39ad31c82379"/>
    <ds:schemaRef ds:uri="http://www.w3.org/XML/1998/namespace"/>
  </ds:schemaRefs>
</ds:datastoreItem>
</file>

<file path=customXml/itemProps2.xml><?xml version="1.0" encoding="utf-8"?>
<ds:datastoreItem xmlns:ds="http://schemas.openxmlformats.org/officeDocument/2006/customXml" ds:itemID="{2DBC4824-5259-45A3-8E89-0A11B9260D4E}">
  <ds:schemaRefs>
    <ds:schemaRef ds:uri="http://schemas.microsoft.com/sharepoint/v3/contenttype/forms"/>
  </ds:schemaRefs>
</ds:datastoreItem>
</file>

<file path=customXml/itemProps3.xml><?xml version="1.0" encoding="utf-8"?>
<ds:datastoreItem xmlns:ds="http://schemas.openxmlformats.org/officeDocument/2006/customXml" ds:itemID="{499E793A-1ADB-4A6A-B6F9-18C52CFD91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cd61e1-fd24-4468-96c2-39ad31c82379"/>
    <ds:schemaRef ds:uri="784525c7-6b49-4661-b56e-386388da6c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1548</Words>
  <Characters>8517</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Rojas</dc:creator>
  <cp:keywords/>
  <dc:description/>
  <cp:lastModifiedBy>Marta Celeste Rojas Figueroa</cp:lastModifiedBy>
  <cp:revision>3</cp:revision>
  <dcterms:created xsi:type="dcterms:W3CDTF">2021-11-16T16:03:00Z</dcterms:created>
  <dcterms:modified xsi:type="dcterms:W3CDTF">2022-01-03T14:26:00Z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0x010100CDDF065D8328F6439792CA6AF62EC3AD</vt:lpwstr>
  </property>
</Properties>
</file>